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CFE" w:rsidRPr="005D1CFE" w:rsidRDefault="005D1CFE" w:rsidP="005D1CFE">
      <w:pPr>
        <w:pStyle w:val="a3"/>
        <w:ind w:firstLine="284"/>
        <w:jc w:val="center"/>
        <w:rPr>
          <w:rFonts w:ascii="Times New Roman" w:eastAsia="BatangChe" w:hAnsi="Times New Roman"/>
          <w:b/>
          <w:snapToGrid w:val="0"/>
          <w:sz w:val="28"/>
          <w:szCs w:val="28"/>
          <w:lang w:eastAsia="ru-RU"/>
        </w:rPr>
      </w:pPr>
      <w:r w:rsidRPr="005D1CFE">
        <w:rPr>
          <w:rFonts w:ascii="Times New Roman" w:hAnsi="Times New Roman"/>
          <w:b/>
          <w:sz w:val="28"/>
          <w:szCs w:val="28"/>
        </w:rPr>
        <w:t>Лекционное занятие №</w:t>
      </w:r>
      <w:r w:rsidRPr="005D1CFE">
        <w:rPr>
          <w:rFonts w:ascii="Times New Roman" w:eastAsia="BatangChe" w:hAnsi="Times New Roman"/>
          <w:b/>
          <w:snapToGrid w:val="0"/>
          <w:sz w:val="28"/>
          <w:szCs w:val="28"/>
          <w:lang w:eastAsia="ru-RU"/>
        </w:rPr>
        <w:t xml:space="preserve"> 3</w:t>
      </w:r>
    </w:p>
    <w:p w:rsidR="005D1CFE" w:rsidRPr="005D1CFE" w:rsidRDefault="005D1CFE" w:rsidP="005D1CFE">
      <w:pPr>
        <w:pStyle w:val="a3"/>
        <w:ind w:firstLine="284"/>
        <w:jc w:val="center"/>
        <w:rPr>
          <w:rFonts w:ascii="Times New Roman" w:eastAsia="BatangChe" w:hAnsi="Times New Roman"/>
          <w:snapToGrid w:val="0"/>
          <w:sz w:val="28"/>
          <w:szCs w:val="28"/>
          <w:lang w:eastAsia="ru-RU"/>
        </w:rPr>
      </w:pPr>
      <w:r w:rsidRPr="005D1CFE">
        <w:rPr>
          <w:rFonts w:ascii="Times New Roman" w:hAnsi="Times New Roman"/>
          <w:b/>
          <w:sz w:val="28"/>
          <w:szCs w:val="28"/>
        </w:rPr>
        <w:t>Шейпинг</w:t>
      </w:r>
    </w:p>
    <w:p w:rsidR="005D1CFE" w:rsidRPr="008B0CD4" w:rsidRDefault="005D1CFE" w:rsidP="005D1CFE">
      <w:pPr>
        <w:pStyle w:val="a3"/>
        <w:rPr>
          <w:rFonts w:ascii="Times New Roman" w:hAnsi="Times New Roman"/>
          <w:b/>
          <w:sz w:val="30"/>
          <w:szCs w:val="30"/>
        </w:rPr>
      </w:pP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 xml:space="preserve">Шейпинг – это созданный в России один из нетрадиционных видов оздоровительной гимнастики. </w:t>
      </w:r>
      <w:proofErr w:type="gramStart"/>
      <w:r w:rsidRPr="005D1CFE">
        <w:rPr>
          <w:rFonts w:ascii="Times New Roman" w:hAnsi="Times New Roman"/>
          <w:sz w:val="28"/>
          <w:szCs w:val="28"/>
        </w:rPr>
        <w:t>Само название</w:t>
      </w:r>
      <w:proofErr w:type="gramEnd"/>
      <w:r w:rsidRPr="005D1CFE">
        <w:rPr>
          <w:rFonts w:ascii="Times New Roman" w:hAnsi="Times New Roman"/>
          <w:sz w:val="28"/>
          <w:szCs w:val="28"/>
        </w:rPr>
        <w:t xml:space="preserve"> «шейпинг» от английского слова «</w:t>
      </w:r>
      <w:r w:rsidRPr="005D1CFE">
        <w:rPr>
          <w:rFonts w:ascii="Times New Roman" w:hAnsi="Times New Roman"/>
          <w:sz w:val="28"/>
          <w:szCs w:val="28"/>
          <w:lang w:val="en-US"/>
        </w:rPr>
        <w:t>shape</w:t>
      </w:r>
      <w:r w:rsidRPr="005D1CFE">
        <w:rPr>
          <w:rFonts w:ascii="Times New Roman" w:hAnsi="Times New Roman"/>
          <w:sz w:val="28"/>
          <w:szCs w:val="28"/>
        </w:rPr>
        <w:t>» – формирование, придание формы. Существует несколько вариантов определения шейпинга как системы физических упражнений: система гимнастических упражнений общеразвивающего характера, направленная на формирование внешних форм тела человека; система физических упражнений, позволяющая корректировать отдельные параметры внешнего оформления телосложения; способ направленной тренировки для коррекции изменения фигуры и состава тела.</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Программа занятий шейпингом была разработана ленинградскими специ</w:t>
      </w:r>
      <w:r w:rsidRPr="005D1CFE">
        <w:rPr>
          <w:rFonts w:ascii="Times New Roman" w:hAnsi="Times New Roman"/>
          <w:sz w:val="28"/>
          <w:szCs w:val="28"/>
        </w:rPr>
        <w:softHyphen/>
        <w:t xml:space="preserve">алистами под руководством И.В. </w:t>
      </w:r>
      <w:proofErr w:type="spellStart"/>
      <w:r w:rsidRPr="005D1CFE">
        <w:rPr>
          <w:rFonts w:ascii="Times New Roman" w:hAnsi="Times New Roman"/>
          <w:sz w:val="28"/>
          <w:szCs w:val="28"/>
        </w:rPr>
        <w:t>Прохорцева</w:t>
      </w:r>
      <w:proofErr w:type="spellEnd"/>
      <w:r w:rsidRPr="005D1CFE">
        <w:rPr>
          <w:rFonts w:ascii="Times New Roman" w:hAnsi="Times New Roman"/>
          <w:sz w:val="28"/>
          <w:szCs w:val="28"/>
        </w:rPr>
        <w:t xml:space="preserve"> в 1988 г. и является официально запатентованной системой. Она считается базовой и часто называется «классическим шейпингом». Называя свою систему, авторы подразумевали, что содержанием разработанной ими системы является формирование тела че</w:t>
      </w:r>
      <w:r w:rsidRPr="005D1CFE">
        <w:rPr>
          <w:rFonts w:ascii="Times New Roman" w:hAnsi="Times New Roman"/>
          <w:sz w:val="28"/>
          <w:szCs w:val="28"/>
        </w:rPr>
        <w:softHyphen/>
        <w:t xml:space="preserve">ловека, создание определенных телесных форм. Изначально создание шейпинга подразумевало улучшение физической привлекательности женщин различного возраста, предъявляющих повышенные требования к своей внешности. </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Основой создания данного способа тренировки послужили результаты исследования ленинградских ученых, которые выявили ведущие параметры телосложения, оп</w:t>
      </w:r>
      <w:r w:rsidRPr="005D1CFE">
        <w:rPr>
          <w:rFonts w:ascii="Times New Roman" w:hAnsi="Times New Roman"/>
          <w:sz w:val="28"/>
          <w:szCs w:val="28"/>
        </w:rPr>
        <w:softHyphen/>
        <w:t xml:space="preserve">ределяющие привлекательность фигуры женщин. Разработчики </w:t>
      </w:r>
      <w:proofErr w:type="gramStart"/>
      <w:r w:rsidRPr="005D1CFE">
        <w:rPr>
          <w:rFonts w:ascii="Times New Roman" w:hAnsi="Times New Roman"/>
          <w:sz w:val="28"/>
          <w:szCs w:val="28"/>
        </w:rPr>
        <w:t>шейпинг-системы</w:t>
      </w:r>
      <w:proofErr w:type="gramEnd"/>
      <w:r w:rsidRPr="005D1CFE">
        <w:rPr>
          <w:rFonts w:ascii="Times New Roman" w:hAnsi="Times New Roman"/>
          <w:sz w:val="28"/>
          <w:szCs w:val="28"/>
        </w:rPr>
        <w:t xml:space="preserve"> установили, что определенные параметры состава тела воспринимаются в целом, как эстетически привлекательное строение тела. Сравнивая исходные показатели, определяющие состояние фигуры любого человека с параметрами </w:t>
      </w:r>
      <w:proofErr w:type="gramStart"/>
      <w:r w:rsidRPr="005D1CFE">
        <w:rPr>
          <w:rFonts w:ascii="Times New Roman" w:hAnsi="Times New Roman"/>
          <w:sz w:val="28"/>
          <w:szCs w:val="28"/>
        </w:rPr>
        <w:t>шейпинг-модели</w:t>
      </w:r>
      <w:proofErr w:type="gramEnd"/>
      <w:r w:rsidRPr="005D1CFE">
        <w:rPr>
          <w:rFonts w:ascii="Times New Roman" w:hAnsi="Times New Roman"/>
          <w:i/>
          <w:sz w:val="28"/>
          <w:szCs w:val="28"/>
        </w:rPr>
        <w:t xml:space="preserve">, </w:t>
      </w:r>
      <w:r w:rsidRPr="005D1CFE">
        <w:rPr>
          <w:rFonts w:ascii="Times New Roman" w:hAnsi="Times New Roman"/>
          <w:sz w:val="28"/>
          <w:szCs w:val="28"/>
        </w:rPr>
        <w:t>и устанавливая текущие характеристики его здоровья и физических возможностей, можно достаточно точно назначить режимы воздействия на организм для получения максимально быстрого и эффективного результата по совершенствованию фигуры.</w:t>
      </w:r>
    </w:p>
    <w:p w:rsidR="005D1CFE" w:rsidRPr="005D1CFE" w:rsidRDefault="005D1CFE" w:rsidP="005D1CFE">
      <w:pPr>
        <w:rPr>
          <w:rFonts w:eastAsia="Times New Roman"/>
          <w:b/>
          <w:szCs w:val="28"/>
          <w:lang w:eastAsia="ru-RU"/>
        </w:rPr>
      </w:pPr>
      <w:r w:rsidRPr="005D1CFE">
        <w:rPr>
          <w:rFonts w:eastAsia="Times New Roman"/>
          <w:szCs w:val="28"/>
          <w:lang w:eastAsia="ru-RU"/>
        </w:rPr>
        <w:t>Наличие большого интереса к шейпингу, как к физкультурно-оздоровительной системе, обусловливает высокую актуальность научных исследований, которые позволили бы совершенствовать методологию данного вида двигательной активности, организационно-педагогические основы развития и технологии шейпинга, в том числе - программно-компьютерное обеспечение и дифференциальную методику занятий применительно к различным контингентам занимающихся.</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Таким образом, классический шейпинг – это система физических упражнений, направленная на физическое совершенствование организма путем изменения соотношения между отдельными элементами состава тела, объединяемое с повышением общей двигательной активности.</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 xml:space="preserve">По сравнению с другими видами оздоровительной гимнастики шейпинг имеет ряд </w:t>
      </w:r>
      <w:r w:rsidRPr="005D1CFE">
        <w:rPr>
          <w:rFonts w:ascii="Times New Roman" w:hAnsi="Times New Roman"/>
          <w:b/>
          <w:sz w:val="28"/>
          <w:szCs w:val="28"/>
        </w:rPr>
        <w:t>отличительных особенностей.</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lastRenderedPageBreak/>
        <w:t>1</w:t>
      </w:r>
      <w:proofErr w:type="gramStart"/>
      <w:r w:rsidRPr="005D1CFE">
        <w:rPr>
          <w:rFonts w:ascii="Times New Roman" w:hAnsi="Times New Roman"/>
          <w:sz w:val="28"/>
          <w:szCs w:val="28"/>
        </w:rPr>
        <w:t xml:space="preserve"> Д</w:t>
      </w:r>
      <w:proofErr w:type="gramEnd"/>
      <w:r w:rsidRPr="005D1CFE">
        <w:rPr>
          <w:rFonts w:ascii="Times New Roman" w:hAnsi="Times New Roman"/>
          <w:sz w:val="28"/>
          <w:szCs w:val="28"/>
        </w:rPr>
        <w:t>ля оценки исходных данных физического развития занимающихся используется медицинское и антропометрическое тестирование, что позволяет определить функ</w:t>
      </w:r>
      <w:r w:rsidRPr="005D1CFE">
        <w:rPr>
          <w:rFonts w:ascii="Times New Roman" w:hAnsi="Times New Roman"/>
          <w:sz w:val="28"/>
          <w:szCs w:val="28"/>
        </w:rPr>
        <w:softHyphen/>
        <w:t>циональные возможности, дать объективно-субъективную оценку фигуры и выбрать соответствующую программу тренировки.</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2</w:t>
      </w:r>
      <w:proofErr w:type="gramStart"/>
      <w:r w:rsidRPr="005D1CFE">
        <w:rPr>
          <w:rFonts w:ascii="Times New Roman" w:hAnsi="Times New Roman"/>
          <w:sz w:val="28"/>
          <w:szCs w:val="28"/>
        </w:rPr>
        <w:t xml:space="preserve"> В</w:t>
      </w:r>
      <w:proofErr w:type="gramEnd"/>
      <w:r w:rsidRPr="005D1CFE">
        <w:rPr>
          <w:rFonts w:ascii="Times New Roman" w:hAnsi="Times New Roman"/>
          <w:sz w:val="28"/>
          <w:szCs w:val="28"/>
        </w:rPr>
        <w:t>ся система занятий шейпингом обеспечивается компьютерными технологиями</w:t>
      </w:r>
      <w:r w:rsidRPr="005D1CFE">
        <w:rPr>
          <w:rFonts w:ascii="Times New Roman" w:hAnsi="Times New Roman"/>
          <w:i/>
          <w:sz w:val="28"/>
          <w:szCs w:val="28"/>
        </w:rPr>
        <w:t xml:space="preserve">, </w:t>
      </w:r>
      <w:r w:rsidRPr="005D1CFE">
        <w:rPr>
          <w:rFonts w:ascii="Times New Roman" w:hAnsi="Times New Roman"/>
          <w:sz w:val="28"/>
          <w:szCs w:val="28"/>
        </w:rPr>
        <w:t>начиная с диагностики исходного состояния занимающегося и определения его готовности к занятиям, дальнейшей консультативной помощи для текущего и этапного контроля за изменением отдельных параметров, а также конечных результатов, к которым стре</w:t>
      </w:r>
      <w:r w:rsidRPr="005D1CFE">
        <w:rPr>
          <w:rFonts w:ascii="Times New Roman" w:hAnsi="Times New Roman"/>
          <w:sz w:val="28"/>
          <w:szCs w:val="28"/>
        </w:rPr>
        <w:softHyphen/>
        <w:t>мится занимающийся по избранным моделям.</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3 Неотъемлемым атрибутом занятий шейпингом является воспроизведение видеопрограмм, которое обеспечивает не только музыкальное оформление занятий, но и, повышая самостоятельность учеников, создает условия длительного лидирования и соответствующего подсказа: как надо выполнять упражнения, позволяющее осуществлять более качественную коррекцию действий учеников, более эффективно управлять процессом тренировки и контролировать состояние занимающихся.</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4 Положительный эффект занятий шейпингом немыслим без сочетания физических упражнений с рациональным питанием. Оно должно быть основано на принципе достаточности (состава и калорийности, набора питательных веществ), который реализуется в соответствии со степенью двигательной активности, характера профессиональной деятельности, генетической предрасположенности в физическом развитии и др.</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5 Занятия шейпингом подразумевают использование вспомогательных средств: видов физических упражнений (упражнений на тренажерах и с предметами и др.) и про</w:t>
      </w:r>
      <w:r w:rsidRPr="005D1CFE">
        <w:rPr>
          <w:rFonts w:ascii="Times New Roman" w:hAnsi="Times New Roman"/>
          <w:sz w:val="28"/>
          <w:szCs w:val="28"/>
        </w:rPr>
        <w:softHyphen/>
        <w:t>цедур (массажа, водных и др.).</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6</w:t>
      </w:r>
      <w:proofErr w:type="gramStart"/>
      <w:r w:rsidRPr="005D1CFE">
        <w:rPr>
          <w:rFonts w:ascii="Times New Roman" w:hAnsi="Times New Roman"/>
          <w:sz w:val="28"/>
          <w:szCs w:val="28"/>
        </w:rPr>
        <w:t xml:space="preserve"> В</w:t>
      </w:r>
      <w:proofErr w:type="gramEnd"/>
      <w:r w:rsidRPr="005D1CFE">
        <w:rPr>
          <w:rFonts w:ascii="Times New Roman" w:hAnsi="Times New Roman"/>
          <w:sz w:val="28"/>
          <w:szCs w:val="28"/>
        </w:rPr>
        <w:t xml:space="preserve"> шейпинге в отличие от распространенных западных фитнесс-систем признаки мужественности считаются нежелательными составляющими женского образа; здесь ценятся мягкие женственные «линии» и формы.</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Основная цель занятий шейпингом</w:t>
      </w:r>
      <w:r w:rsidRPr="005D1CFE">
        <w:rPr>
          <w:rFonts w:ascii="Times New Roman" w:hAnsi="Times New Roman"/>
          <w:b/>
          <w:sz w:val="28"/>
          <w:szCs w:val="28"/>
        </w:rPr>
        <w:t xml:space="preserve"> – </w:t>
      </w:r>
      <w:r w:rsidRPr="005D1CFE">
        <w:rPr>
          <w:rFonts w:ascii="Times New Roman" w:hAnsi="Times New Roman"/>
          <w:sz w:val="28"/>
          <w:szCs w:val="28"/>
        </w:rPr>
        <w:t>улучшение формы частей тела за счет увеличения мышц, которые определяют эти формы. Для синтеза дополнительных тканей требуется преобладание анаболических условий в организме: это наличие положительного энергетического баланса в организме, полный достаток необходимого строительного материала для синтеза тканей. Вместе с тем целью занятий шейпингом является также улучшение формы тела за счет снижения жировой или мышечной ткани в тех частях тела, где это необходимо. Для достижения данной цели требуется создание преобладающих катаболических условий: отрицательного энергетического баланса и создания разумного дефицита в тех компонентах пищи, избыток которых приводит к повышению массы тела.</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В шейпинге, в соответствии с индивидуальным планом коррекции фигуры, решается два комплекса задач: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lastRenderedPageBreak/>
        <w:t xml:space="preserve">- уменьшение жировой ткани, требует преобладания процессов катаболизма (расщепление белков, жиров и углеводов для восполнения </w:t>
      </w:r>
      <w:proofErr w:type="spellStart"/>
      <w:r w:rsidRPr="005D1CFE">
        <w:rPr>
          <w:rFonts w:ascii="Times New Roman" w:hAnsi="Times New Roman"/>
          <w:sz w:val="28"/>
          <w:szCs w:val="28"/>
        </w:rPr>
        <w:t>энергозатрат</w:t>
      </w:r>
      <w:proofErr w:type="spellEnd"/>
      <w:r w:rsidRPr="005D1CFE">
        <w:rPr>
          <w:rFonts w:ascii="Times New Roman" w:hAnsi="Times New Roman"/>
          <w:sz w:val="28"/>
          <w:szCs w:val="28"/>
        </w:rPr>
        <w:t xml:space="preserve"> организма).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 наращивание мышечной массы (основано на процессах анаболизма синтеза тканей).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Для решения поставленных задач в шейпинге предусмотрено два направления: катаболическая и </w:t>
      </w:r>
      <w:proofErr w:type="gramStart"/>
      <w:r w:rsidRPr="005D1CFE">
        <w:rPr>
          <w:rFonts w:ascii="Times New Roman" w:hAnsi="Times New Roman"/>
          <w:sz w:val="28"/>
          <w:szCs w:val="28"/>
        </w:rPr>
        <w:t>анаболическая</w:t>
      </w:r>
      <w:proofErr w:type="gramEnd"/>
      <w:r w:rsidRPr="005D1CFE">
        <w:rPr>
          <w:rFonts w:ascii="Times New Roman" w:hAnsi="Times New Roman"/>
          <w:sz w:val="28"/>
          <w:szCs w:val="28"/>
        </w:rPr>
        <w:t xml:space="preserve"> тренировки.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Катаболическая тренировка направлена на уменьшение объемов тела (пульс до 150 уд/мин) (улучшение форм тела из-за уменьшения количества жира в тех частях, где это необходимо). Катаболическая тренировка проводится в первую половину физиологического цикла, т.к. в  этот  период в организме не создается естественных анаболических условий.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Анаболическая тренировка направлена на увеличение объемов тела (пульс 150–220 уд/мин) (улучшение форм частей тела за счет увеличения объема и тонуса мышц). Проводится во вторую половину женского физиологического цикла (после овуляции) т.к. в этот период в организме создаются естественные анаболические условия.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В отличие от аэробных видов физической культуры, где жировые запасы организма расходуются в основном в процессе тренировки, в шейпинге их мобилизация в наибольшей степени охватывает восстановительный период и при ограничении потребления жиров и углеводов служит для восполнения «калорий» израсходованных  в спортивном  зале. Поэтому обязательно нужно уделять большое внимание питанию.</w:t>
      </w:r>
    </w:p>
    <w:p w:rsidR="005D1CFE" w:rsidRPr="005D1CFE" w:rsidRDefault="005D1CFE" w:rsidP="005D1CFE">
      <w:pPr>
        <w:pStyle w:val="a3"/>
        <w:tabs>
          <w:tab w:val="left" w:pos="993"/>
        </w:tabs>
        <w:ind w:firstLine="709"/>
        <w:jc w:val="both"/>
        <w:rPr>
          <w:rFonts w:ascii="Times New Roman" w:hAnsi="Times New Roman"/>
          <w:b/>
          <w:sz w:val="28"/>
          <w:szCs w:val="28"/>
        </w:rPr>
      </w:pPr>
      <w:r w:rsidRPr="005D1CFE">
        <w:rPr>
          <w:rFonts w:ascii="Times New Roman" w:hAnsi="Times New Roman"/>
          <w:b/>
          <w:sz w:val="28"/>
          <w:szCs w:val="28"/>
        </w:rPr>
        <w:t>Физиологическая суть занятий шейпингом</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Организм человека состоит из органических молекул в сочетании со многими элементами неорганической природы: в основном из воды, белков, жиров, углеводов, нуклеиновых кислот, витаминов, солей. Все они «живут» в организме, образовываясь из продуктов усвоенной пищи, выполняют свои функции, развиваются и «стареют», уступая место новым подобным соединениям. Сложный процесс превращения веществ в организме, обеспечивающий его рост, развитие и жизнедеятельность, называется обменом веществ или метаболизмом. Скорость обмена веществ зависит от возраста и пола человека, его профессиональной деятельности,  уровня здоровья, климата, диетических привычек. Обмен веществ состоит из двух противоположных, но протекающих одновременно процессов: катаболизма и анаболизма. Катаболизм включает реакции, связанные с распадом веществ в организме и выведением продуктов распада. Анаболизм объединяет реакции, связанные с синтезом необходимых для организма веществ, их усвоением и использованием для роста, развития и жизнедеятельности организма.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По типу этих процессов в шейпинге различают два вида тренировок: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 анаболическая тренировка – направлена на увеличение объема и улучшение форм частей тела (там, где это надо) за счет объема и  тонуса тех мышц, которые определяют данные формы. Проводится во вторую половину женского физиологического цикла (после овуляции), так как в этот период в </w:t>
      </w:r>
      <w:r w:rsidRPr="005D1CFE">
        <w:rPr>
          <w:rFonts w:ascii="Times New Roman" w:hAnsi="Times New Roman"/>
          <w:sz w:val="28"/>
          <w:szCs w:val="28"/>
        </w:rPr>
        <w:lastRenderedPageBreak/>
        <w:t xml:space="preserve">организме создаются естественные анаболические условия. Для синтеза дополнительных тканей требуется создание положительного энергетического и азотистого балансов, поэтому необходимо обеспечить полный достаток необходимого строительного материала, который должен поступать с пищей.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 катаболическая тренировка – направлена  на уменьшение объема и улучшение форм тела из-за уменьшения количества жира или мышц в тех частях тела, где это необходимо. Для достижения этих целей требуется создание отрицательного энергетического баланса и разумного дефицита в тех компонентах пищи, из которых могут  образоваться жир или  мышцы. Катаболическая тренировка проводится первую половину физиологического цикла, так как в этот период в организме не создается естественных анаболических условий. </w:t>
      </w:r>
    </w:p>
    <w:p w:rsidR="005D1CFE" w:rsidRPr="005D1CFE" w:rsidRDefault="005D1CFE" w:rsidP="005D1CFE">
      <w:pPr>
        <w:rPr>
          <w:rFonts w:eastAsia="Times New Roman"/>
          <w:b/>
          <w:szCs w:val="28"/>
          <w:lang w:eastAsia="ru-RU"/>
        </w:rPr>
      </w:pPr>
      <w:r w:rsidRPr="005D1CFE">
        <w:rPr>
          <w:rFonts w:eastAsia="Times New Roman"/>
          <w:b/>
          <w:szCs w:val="28"/>
          <w:lang w:eastAsia="ru-RU"/>
        </w:rPr>
        <w:t>Основные направления в системе шейпинга</w:t>
      </w:r>
    </w:p>
    <w:p w:rsidR="005D1CFE" w:rsidRPr="005D1CFE" w:rsidRDefault="005D1CFE" w:rsidP="005D1CFE">
      <w:pPr>
        <w:rPr>
          <w:rFonts w:eastAsia="Times New Roman"/>
          <w:szCs w:val="28"/>
          <w:lang w:eastAsia="ru-RU"/>
        </w:rPr>
      </w:pPr>
      <w:r w:rsidRPr="005D1CFE">
        <w:rPr>
          <w:rFonts w:eastAsia="Times New Roman"/>
          <w:szCs w:val="28"/>
          <w:lang w:eastAsia="ru-RU"/>
        </w:rPr>
        <w:t xml:space="preserve">1. «Шейпинг-классик» (первый и второй уровни) служит для коррекции фигуры занимающихся с учетом избранной </w:t>
      </w:r>
      <w:proofErr w:type="gramStart"/>
      <w:r w:rsidRPr="005D1CFE">
        <w:rPr>
          <w:rFonts w:eastAsia="Times New Roman"/>
          <w:szCs w:val="28"/>
          <w:lang w:eastAsia="ru-RU"/>
        </w:rPr>
        <w:t>шейпинг-модели</w:t>
      </w:r>
      <w:proofErr w:type="gramEnd"/>
      <w:r w:rsidRPr="005D1CFE">
        <w:rPr>
          <w:rFonts w:eastAsia="Times New Roman"/>
          <w:szCs w:val="28"/>
          <w:lang w:eastAsia="ru-RU"/>
        </w:rPr>
        <w:t>, а также для снижения веса тела, развития силы и силовой выносливости.</w:t>
      </w:r>
    </w:p>
    <w:p w:rsidR="005D1CFE" w:rsidRPr="005D1CFE" w:rsidRDefault="005D1CFE" w:rsidP="005D1CFE">
      <w:pPr>
        <w:rPr>
          <w:rFonts w:eastAsia="Times New Roman"/>
          <w:szCs w:val="28"/>
          <w:lang w:eastAsia="ru-RU"/>
        </w:rPr>
      </w:pPr>
      <w:r w:rsidRPr="005D1CFE">
        <w:rPr>
          <w:rFonts w:eastAsia="Times New Roman"/>
          <w:szCs w:val="28"/>
          <w:lang w:eastAsia="ru-RU"/>
        </w:rPr>
        <w:t>2. «Шейпинг тонких тел» – направлен на духовную составляющую жизни человека и его интеллектуальное развитие.</w:t>
      </w:r>
    </w:p>
    <w:p w:rsidR="005D1CFE" w:rsidRPr="005D1CFE" w:rsidRDefault="005D1CFE" w:rsidP="005D1CFE">
      <w:pPr>
        <w:rPr>
          <w:rFonts w:eastAsia="Times New Roman"/>
          <w:szCs w:val="28"/>
          <w:lang w:eastAsia="ru-RU"/>
        </w:rPr>
      </w:pPr>
      <w:r w:rsidRPr="005D1CFE">
        <w:rPr>
          <w:rFonts w:eastAsia="Times New Roman"/>
          <w:szCs w:val="28"/>
          <w:lang w:eastAsia="ru-RU"/>
        </w:rPr>
        <w:t>3. «Шейпинг-про» – большое внимание уделяется формированию эстетически привлекательного и социально перспективного имиджа человека. Занятия этого направления связаны с воспитанием художественного вкуса, умения выразительно и естественно двигаться, одеваться в соответствии не только с веяниями моды, но и с учетом особенностей телосложения, внешности. Технология «шейпинг-про» ориентирована преимущественно на женщин, предъявляющих повышенные требования к своей внешности, желающих принимать участие в конкурсах по шейпингу, конкурсах красоты и кастингах, вплоть до самого высокого их уровня.</w:t>
      </w:r>
    </w:p>
    <w:p w:rsidR="005D1CFE" w:rsidRPr="005D1CFE" w:rsidRDefault="005D1CFE" w:rsidP="005D1CFE">
      <w:pPr>
        <w:rPr>
          <w:rFonts w:eastAsia="Times New Roman"/>
          <w:szCs w:val="28"/>
          <w:lang w:eastAsia="ru-RU"/>
        </w:rPr>
      </w:pPr>
      <w:r w:rsidRPr="005D1CFE">
        <w:rPr>
          <w:rFonts w:eastAsia="Times New Roman"/>
          <w:szCs w:val="28"/>
          <w:lang w:eastAsia="ru-RU"/>
        </w:rPr>
        <w:t>Помимо средств программы «шейпинг-классик», программа «шейпинг-про» включает в себя следующие технологии: «шейпинг-хореографию», предназначенную для улучшения осанки, походки, координации и артистичности движений, совершенствования моторного поведения в целом; технологии «</w:t>
      </w:r>
      <w:proofErr w:type="gramStart"/>
      <w:r w:rsidRPr="005D1CFE">
        <w:rPr>
          <w:rFonts w:eastAsia="Times New Roman"/>
          <w:szCs w:val="28"/>
          <w:lang w:eastAsia="ru-RU"/>
        </w:rPr>
        <w:t>шейпинг-стиля</w:t>
      </w:r>
      <w:proofErr w:type="gramEnd"/>
      <w:r w:rsidRPr="005D1CFE">
        <w:rPr>
          <w:rFonts w:eastAsia="Times New Roman"/>
          <w:szCs w:val="28"/>
          <w:lang w:eastAsia="ru-RU"/>
        </w:rPr>
        <w:t>», предназначенные для приобретения навыков формирования привлекательного внешнего облика посредством одежды, прически и макияжа в соответствии с индивидуальными особенностями внешности, фигуры, элементов поведения; программы «</w:t>
      </w:r>
      <w:proofErr w:type="gramStart"/>
      <w:r w:rsidRPr="005D1CFE">
        <w:rPr>
          <w:rFonts w:eastAsia="Times New Roman"/>
          <w:szCs w:val="28"/>
          <w:lang w:eastAsia="ru-RU"/>
        </w:rPr>
        <w:t>шейпинг-ухоженности</w:t>
      </w:r>
      <w:proofErr w:type="gramEnd"/>
      <w:r w:rsidRPr="005D1CFE">
        <w:rPr>
          <w:rFonts w:eastAsia="Times New Roman"/>
          <w:szCs w:val="28"/>
          <w:lang w:eastAsia="ru-RU"/>
        </w:rPr>
        <w:t>» – косметические программы, предназначенные для придания внешности человека максимально ухоженного, здорового, эстетически привлекательного вида.</w:t>
      </w:r>
    </w:p>
    <w:p w:rsidR="005D1CFE" w:rsidRPr="005D1CFE" w:rsidRDefault="005D1CFE" w:rsidP="005D1CFE">
      <w:pPr>
        <w:pStyle w:val="a3"/>
        <w:ind w:firstLine="709"/>
        <w:jc w:val="both"/>
        <w:rPr>
          <w:rFonts w:ascii="Times New Roman" w:hAnsi="Times New Roman"/>
          <w:b/>
          <w:sz w:val="28"/>
          <w:szCs w:val="28"/>
        </w:rPr>
      </w:pPr>
      <w:r w:rsidRPr="005D1CFE">
        <w:rPr>
          <w:rFonts w:ascii="Times New Roman" w:hAnsi="Times New Roman"/>
          <w:b/>
          <w:sz w:val="28"/>
          <w:szCs w:val="28"/>
        </w:rPr>
        <w:t>Организационно-методические требования к занятиям</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Для шейпинга характерен индивидуальный подход в организации занятий. Он проявляется: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 в оценке общего уровня здоровья, генетической предрасположенности развития, функционального состояния и возможностей </w:t>
      </w:r>
      <w:proofErr w:type="gramStart"/>
      <w:r w:rsidRPr="005D1CFE">
        <w:rPr>
          <w:rFonts w:ascii="Times New Roman" w:hAnsi="Times New Roman"/>
          <w:sz w:val="28"/>
          <w:szCs w:val="28"/>
        </w:rPr>
        <w:t>сердечно-сосудистой</w:t>
      </w:r>
      <w:proofErr w:type="gramEnd"/>
      <w:r w:rsidRPr="005D1CFE">
        <w:rPr>
          <w:rFonts w:ascii="Times New Roman" w:hAnsi="Times New Roman"/>
          <w:sz w:val="28"/>
          <w:szCs w:val="28"/>
        </w:rPr>
        <w:t xml:space="preserve"> и дыхательной систем;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lastRenderedPageBreak/>
        <w:t xml:space="preserve">- </w:t>
      </w:r>
      <w:proofErr w:type="gramStart"/>
      <w:r w:rsidRPr="005D1CFE">
        <w:rPr>
          <w:rFonts w:ascii="Times New Roman" w:hAnsi="Times New Roman"/>
          <w:sz w:val="28"/>
          <w:szCs w:val="28"/>
        </w:rPr>
        <w:t>определении</w:t>
      </w:r>
      <w:proofErr w:type="gramEnd"/>
      <w:r w:rsidRPr="005D1CFE">
        <w:rPr>
          <w:rFonts w:ascii="Times New Roman" w:hAnsi="Times New Roman"/>
          <w:sz w:val="28"/>
          <w:szCs w:val="28"/>
        </w:rPr>
        <w:t xml:space="preserve"> жировой подкожной прослойки;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 подборе индивидуального рациона и режима питания и стиля поведения (вплоть до фасонов одежды и прически).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Такая индивидуализация занятий сочетается со строгой регламентацией содержания и ре</w:t>
      </w:r>
      <w:r w:rsidRPr="005D1CFE">
        <w:rPr>
          <w:rFonts w:ascii="Times New Roman" w:hAnsi="Times New Roman"/>
          <w:sz w:val="28"/>
          <w:szCs w:val="28"/>
        </w:rPr>
        <w:softHyphen/>
        <w:t xml:space="preserve">жимов выполнения упражнений и </w:t>
      </w:r>
      <w:proofErr w:type="gramStart"/>
      <w:r w:rsidRPr="005D1CFE">
        <w:rPr>
          <w:rFonts w:ascii="Times New Roman" w:hAnsi="Times New Roman"/>
          <w:sz w:val="28"/>
          <w:szCs w:val="28"/>
        </w:rPr>
        <w:t>контролем за</w:t>
      </w:r>
      <w:proofErr w:type="gramEnd"/>
      <w:r w:rsidRPr="005D1CFE">
        <w:rPr>
          <w:rFonts w:ascii="Times New Roman" w:hAnsi="Times New Roman"/>
          <w:sz w:val="28"/>
          <w:szCs w:val="28"/>
        </w:rPr>
        <w:t xml:space="preserve"> текущим состоянием занимающихся.</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 xml:space="preserve">Непосредственным занятиям физическими упражнениями предшествует подготовительная работа, содержанием которой является оценка особенностей и возможностей занимающегося и выбор пути индивидуального совершенствования. Ознакомление с </w:t>
      </w:r>
      <w:proofErr w:type="gramStart"/>
      <w:r w:rsidRPr="005D1CFE">
        <w:rPr>
          <w:rFonts w:ascii="Times New Roman" w:hAnsi="Times New Roman"/>
          <w:sz w:val="28"/>
          <w:szCs w:val="28"/>
        </w:rPr>
        <w:t>занимающимися</w:t>
      </w:r>
      <w:proofErr w:type="gramEnd"/>
      <w:r w:rsidRPr="005D1CFE">
        <w:rPr>
          <w:rFonts w:ascii="Times New Roman" w:hAnsi="Times New Roman"/>
          <w:sz w:val="28"/>
          <w:szCs w:val="28"/>
        </w:rPr>
        <w:t xml:space="preserve"> начинается с опроса, общего характера (возраст, дата последнего медицинского осмотра, состояние здоровья, психических реакций и т.д.). На начальном этапе занятий шейпингом все занимающиеся проходят медицинский тест, позволяющий обнаружить факторы риска возможных нарушений в состоянии здоровья, определить диапазон нагрузок, доступных конкретной женщине с учетом ее физических возможностей. Тестирование также позволяет определить отклонение параметров фигуры человека от параметров </w:t>
      </w:r>
      <w:proofErr w:type="gramStart"/>
      <w:r w:rsidRPr="005D1CFE">
        <w:rPr>
          <w:rFonts w:ascii="Times New Roman" w:hAnsi="Times New Roman"/>
          <w:sz w:val="28"/>
          <w:szCs w:val="28"/>
        </w:rPr>
        <w:t>шейпинг-модели</w:t>
      </w:r>
      <w:proofErr w:type="gramEnd"/>
      <w:r w:rsidRPr="005D1CFE">
        <w:rPr>
          <w:rFonts w:ascii="Times New Roman" w:hAnsi="Times New Roman"/>
          <w:sz w:val="28"/>
          <w:szCs w:val="28"/>
        </w:rPr>
        <w:t xml:space="preserve">, точно установить какие именно части тела и за счет чего необходимо корректировать с целью ликвидации выявленных различий. На основании проведенного тестирования женщинам также даются рекомендации по организации рационального питания в период тренировочных занятий.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Тренировка в шейпинге представляет собой комплекс упражнений, последовательно воздействующих на различные мышцы тела. Тренировочный эффект достигается путем многократного повторения циклического упражнения. Повторения выполняются в умеренном темпе с большим количеством повторений (30–200 раз или по времени 3–6 мин</w:t>
      </w:r>
      <w:r>
        <w:rPr>
          <w:rFonts w:ascii="Times New Roman" w:hAnsi="Times New Roman"/>
          <w:sz w:val="28"/>
          <w:szCs w:val="28"/>
        </w:rPr>
        <w:t>ут</w:t>
      </w:r>
      <w:r w:rsidRPr="005D1CFE">
        <w:rPr>
          <w:rFonts w:ascii="Times New Roman" w:hAnsi="Times New Roman"/>
          <w:sz w:val="28"/>
          <w:szCs w:val="28"/>
        </w:rPr>
        <w:t xml:space="preserve">). Низко интенсивная последовательная проработка всех мышечных групп позволяет без существенной нагрузки на сердце и суставы достичь эффекта потери организмом энергии. В отличие от аэробного тренинга, где жировые запасы организма расходуются в основном в процессе тренировки, в шейпинге их мобилизация в наибольшей степени охватывает восстановительный период. Эта система предполагает обязательную связь между режимами двигательной активности и рационального питания.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Для женщин любого возраста, с различной спортивной подготовкой, шейпинг позволяет комплексно реализовывать все направления пластического трансформирования тела: увеличения или уменьшения объема мышечной ткани; снижение содержания жира в организме. Система </w:t>
      </w:r>
      <w:proofErr w:type="gramStart"/>
      <w:r w:rsidRPr="005D1CFE">
        <w:rPr>
          <w:rFonts w:ascii="Times New Roman" w:hAnsi="Times New Roman"/>
          <w:sz w:val="28"/>
          <w:szCs w:val="28"/>
        </w:rPr>
        <w:t>шейпинг-упражнений</w:t>
      </w:r>
      <w:proofErr w:type="gramEnd"/>
      <w:r w:rsidRPr="005D1CFE">
        <w:rPr>
          <w:rFonts w:ascii="Times New Roman" w:hAnsi="Times New Roman"/>
          <w:sz w:val="28"/>
          <w:szCs w:val="28"/>
        </w:rPr>
        <w:t xml:space="preserve"> последовательно и повсеместно нагружает все мышечные группы, в том числе и те, которые слабо задействованы в «повседневной жизни». Варьируя нагрузку для конкретных областей тела и управляя обменными процессами в период восстановления (путем правильной организации питания и отдыха) можно решать различные задачи формирования телосложения. </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lastRenderedPageBreak/>
        <w:t xml:space="preserve">Как правило, для занятий шейпингом характерны два этапа тренировок. Первый,  для большинства </w:t>
      </w:r>
      <w:proofErr w:type="gramStart"/>
      <w:r w:rsidRPr="005D1CFE">
        <w:rPr>
          <w:rFonts w:ascii="Times New Roman" w:hAnsi="Times New Roman"/>
          <w:sz w:val="28"/>
          <w:szCs w:val="28"/>
        </w:rPr>
        <w:t>занимающихся</w:t>
      </w:r>
      <w:proofErr w:type="gramEnd"/>
      <w:r w:rsidRPr="005D1CFE">
        <w:rPr>
          <w:rFonts w:ascii="Times New Roman" w:hAnsi="Times New Roman"/>
          <w:sz w:val="28"/>
          <w:szCs w:val="28"/>
        </w:rPr>
        <w:t>, направлен на уменьшение избы</w:t>
      </w:r>
      <w:r w:rsidRPr="005D1CFE">
        <w:rPr>
          <w:rFonts w:ascii="Times New Roman" w:hAnsi="Times New Roman"/>
          <w:sz w:val="28"/>
          <w:szCs w:val="28"/>
        </w:rPr>
        <w:softHyphen/>
        <w:t>точного жира. С этой целью индивидуально рассчитываются оптимальные режимы выполнения упражнений, определяется пищевой рацион, оценивается эффект предыдущих циклов занятий. Второй этап тренировки преследует цель построения красивой фигуры. Это обеспечивается целенаправленной мышечной работой силового характера и индивидуальным рационом и режи</w:t>
      </w:r>
      <w:r w:rsidRPr="005D1CFE">
        <w:rPr>
          <w:rFonts w:ascii="Times New Roman" w:hAnsi="Times New Roman"/>
          <w:sz w:val="28"/>
          <w:szCs w:val="28"/>
        </w:rPr>
        <w:softHyphen/>
        <w:t>мом питания.</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Комплексы упражнений выполняются под ритмичную музыку с частотой 120–140 тактов в минуту, в зависимости от характера нагрузки, с большой амплитудой и значительным числом повторений. Упражнения выполняются в раз</w:t>
      </w:r>
      <w:r w:rsidRPr="005D1CFE">
        <w:rPr>
          <w:rFonts w:ascii="Times New Roman" w:hAnsi="Times New Roman"/>
          <w:sz w:val="28"/>
          <w:szCs w:val="28"/>
        </w:rPr>
        <w:softHyphen/>
        <w:t>личных положениях (стоя, сидя, лежа, на коленях и т.д.), со сменой исходных положений после серии движений. Музыкальное сопровождение программирует ритм и темп движений, повышает эмоциональность, улучшает настроение, формирует эстетические вкусы, помогает легче справляться с нагрузкой, увеличивает эффект всего занятия в целом.</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 xml:space="preserve">На занятиях шейпингом имеются широкие возможности </w:t>
      </w:r>
      <w:proofErr w:type="gramStart"/>
      <w:r w:rsidRPr="005D1CFE">
        <w:rPr>
          <w:rFonts w:ascii="Times New Roman" w:hAnsi="Times New Roman"/>
          <w:sz w:val="28"/>
          <w:szCs w:val="28"/>
        </w:rPr>
        <w:t>контроля за</w:t>
      </w:r>
      <w:proofErr w:type="gramEnd"/>
      <w:r w:rsidRPr="005D1CFE">
        <w:rPr>
          <w:rFonts w:ascii="Times New Roman" w:hAnsi="Times New Roman"/>
          <w:sz w:val="28"/>
          <w:szCs w:val="28"/>
        </w:rPr>
        <w:t xml:space="preserve"> состоянием занимающихся. Это, прежде всего, использование педагогических средств, позволяющих оценить реакцию организма на физическую нагрузку по внешним признакам (дыхание, цвет кожи, потоотделение). Такой постоянный контроль со стороны инструктора повышает полезность занятий и их педагогическую оценку, давая возможность своевременно вно</w:t>
      </w:r>
      <w:r w:rsidRPr="005D1CFE">
        <w:rPr>
          <w:rFonts w:ascii="Times New Roman" w:hAnsi="Times New Roman"/>
          <w:sz w:val="28"/>
          <w:szCs w:val="28"/>
        </w:rPr>
        <w:softHyphen/>
        <w:t>сить соответствующие коррективы.</w:t>
      </w:r>
    </w:p>
    <w:p w:rsidR="005D1CFE" w:rsidRPr="005D1CFE" w:rsidRDefault="005D1CFE" w:rsidP="005D1CFE">
      <w:pPr>
        <w:pStyle w:val="a3"/>
        <w:ind w:firstLine="709"/>
        <w:jc w:val="both"/>
        <w:rPr>
          <w:rFonts w:ascii="Times New Roman" w:hAnsi="Times New Roman"/>
          <w:b/>
          <w:sz w:val="28"/>
          <w:szCs w:val="28"/>
        </w:rPr>
      </w:pPr>
      <w:r w:rsidRPr="005D1CFE">
        <w:rPr>
          <w:rFonts w:ascii="Times New Roman" w:hAnsi="Times New Roman"/>
          <w:b/>
          <w:sz w:val="28"/>
          <w:szCs w:val="28"/>
        </w:rPr>
        <w:t xml:space="preserve">Структура занятия шейпингом </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Занятия шейпингом проводятся не менее двух раз в неделю при средней продолжительности 60 минут.  Структура тренировочного занятия предусматривает подготовительную, основную и заключительную части.</w:t>
      </w:r>
    </w:p>
    <w:p w:rsidR="005D1CFE" w:rsidRPr="005D1CFE" w:rsidRDefault="005D1CFE" w:rsidP="005D1CFE">
      <w:pPr>
        <w:autoSpaceDE w:val="0"/>
        <w:autoSpaceDN w:val="0"/>
        <w:adjustRightInd w:val="0"/>
        <w:rPr>
          <w:szCs w:val="28"/>
        </w:rPr>
      </w:pPr>
      <w:r w:rsidRPr="005D1CFE">
        <w:rPr>
          <w:szCs w:val="28"/>
        </w:rPr>
        <w:t xml:space="preserve">Подготовительная часть (5–6 мин) включает до 12–14 разминочных упражнений, направленных на подготовку организма к предстоящим нагрузкам в основной части тренировочного занятия. Используются несложные танцевальные движения с целью улучшения эмоционального состояния и разогрева мышц. Рекомендуется заканчивать подготовительную часть упражнениями для восстановления дыхания. </w:t>
      </w:r>
    </w:p>
    <w:p w:rsidR="005D1CFE" w:rsidRPr="005D1CFE" w:rsidRDefault="005D1CFE" w:rsidP="005D1CFE">
      <w:pPr>
        <w:pStyle w:val="a3"/>
        <w:ind w:firstLine="709"/>
        <w:jc w:val="both"/>
        <w:rPr>
          <w:rFonts w:ascii="Times New Roman" w:hAnsi="Times New Roman"/>
          <w:sz w:val="28"/>
          <w:szCs w:val="28"/>
        </w:rPr>
      </w:pPr>
      <w:r w:rsidRPr="005D1CFE">
        <w:rPr>
          <w:rFonts w:ascii="Times New Roman" w:hAnsi="Times New Roman"/>
          <w:sz w:val="28"/>
          <w:szCs w:val="28"/>
        </w:rPr>
        <w:t xml:space="preserve">Основная часть (45–50 мин) включает 11 блоков (серий) основных упражнений, затрагивающих то или иное звено тела.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t xml:space="preserve">Вначале выполняется блок из 4 основных упражнений на ноги: упражнения на переднюю, заднюю, внутреннюю и боковую поверхность бедра. Далее выполняется дополнительное упражнение для проблемной зоны бедра и упражнения на укрепление ягодичных мышц. Следующий блок из 3 упражнений направлен на проработку мышц пресса: упражнения на мышцы верхнего пресса, косые мышцы живота и мышцы нижнего пресса. Заключительные 10 и 11 упражнения являются дополнительными, которые могут решать задачи укрепления мышц ягодиц, пресса, рук и спины. </w:t>
      </w:r>
    </w:p>
    <w:p w:rsidR="005D1CFE" w:rsidRPr="005D1CFE" w:rsidRDefault="005D1CFE" w:rsidP="005D1CFE">
      <w:pPr>
        <w:pStyle w:val="a3"/>
        <w:tabs>
          <w:tab w:val="left" w:pos="993"/>
        </w:tabs>
        <w:ind w:firstLine="709"/>
        <w:jc w:val="both"/>
        <w:rPr>
          <w:rFonts w:ascii="Times New Roman" w:hAnsi="Times New Roman"/>
          <w:sz w:val="28"/>
          <w:szCs w:val="28"/>
        </w:rPr>
      </w:pPr>
      <w:r w:rsidRPr="005D1CFE">
        <w:rPr>
          <w:rFonts w:ascii="Times New Roman" w:hAnsi="Times New Roman"/>
          <w:sz w:val="28"/>
          <w:szCs w:val="28"/>
        </w:rPr>
        <w:lastRenderedPageBreak/>
        <w:t xml:space="preserve">Заключительная часть (3–4 мин) включает </w:t>
      </w:r>
      <w:proofErr w:type="spellStart"/>
      <w:r w:rsidRPr="005D1CFE">
        <w:rPr>
          <w:rFonts w:ascii="Times New Roman" w:hAnsi="Times New Roman"/>
          <w:sz w:val="28"/>
          <w:szCs w:val="28"/>
        </w:rPr>
        <w:t>стретчинг</w:t>
      </w:r>
      <w:proofErr w:type="spellEnd"/>
      <w:r w:rsidRPr="005D1CFE">
        <w:rPr>
          <w:rFonts w:ascii="Times New Roman" w:hAnsi="Times New Roman"/>
          <w:sz w:val="28"/>
          <w:szCs w:val="28"/>
        </w:rPr>
        <w:t xml:space="preserve"> и упражнения на расслабление с целью снятия мышечного и психологического напряжения, восстановление деятельности </w:t>
      </w:r>
      <w:proofErr w:type="gramStart"/>
      <w:r w:rsidRPr="005D1CFE">
        <w:rPr>
          <w:rFonts w:ascii="Times New Roman" w:hAnsi="Times New Roman"/>
          <w:sz w:val="28"/>
          <w:szCs w:val="28"/>
        </w:rPr>
        <w:t>сердечно-сосудистой</w:t>
      </w:r>
      <w:proofErr w:type="gramEnd"/>
      <w:r w:rsidRPr="005D1CFE">
        <w:rPr>
          <w:rFonts w:ascii="Times New Roman" w:hAnsi="Times New Roman"/>
          <w:sz w:val="28"/>
          <w:szCs w:val="28"/>
        </w:rPr>
        <w:t xml:space="preserve"> и дыхательной систем.</w:t>
      </w:r>
    </w:p>
    <w:p w:rsidR="005D1CFE" w:rsidRPr="005D1CFE" w:rsidRDefault="005D1CFE" w:rsidP="005D1CFE">
      <w:pPr>
        <w:pStyle w:val="a3"/>
        <w:tabs>
          <w:tab w:val="left" w:pos="993"/>
        </w:tabs>
        <w:ind w:firstLine="709"/>
        <w:jc w:val="both"/>
        <w:rPr>
          <w:rFonts w:ascii="Times New Roman" w:hAnsi="Times New Roman"/>
          <w:sz w:val="28"/>
          <w:szCs w:val="28"/>
        </w:rPr>
      </w:pPr>
      <w:r>
        <w:rPr>
          <w:rFonts w:ascii="Times New Roman" w:hAnsi="Times New Roman"/>
          <w:sz w:val="28"/>
          <w:szCs w:val="28"/>
        </w:rPr>
        <w:t>В таблице1</w:t>
      </w:r>
      <w:r w:rsidRPr="005D1CFE">
        <w:rPr>
          <w:rFonts w:ascii="Times New Roman" w:hAnsi="Times New Roman"/>
          <w:sz w:val="28"/>
          <w:szCs w:val="28"/>
        </w:rPr>
        <w:t>5 представлена примерная схема тренировочного занятия по шейпингу.</w:t>
      </w:r>
    </w:p>
    <w:p w:rsidR="005D1CFE" w:rsidRPr="005D1CFE" w:rsidRDefault="005D1CFE" w:rsidP="005D1CFE">
      <w:pPr>
        <w:pStyle w:val="a3"/>
        <w:tabs>
          <w:tab w:val="left" w:pos="993"/>
        </w:tabs>
        <w:ind w:firstLine="709"/>
        <w:jc w:val="both"/>
        <w:rPr>
          <w:rFonts w:ascii="Times New Roman" w:hAnsi="Times New Roman"/>
          <w:sz w:val="28"/>
          <w:szCs w:val="28"/>
        </w:rPr>
      </w:pPr>
    </w:p>
    <w:p w:rsidR="005D1CFE" w:rsidRPr="0023019F" w:rsidRDefault="005D1CFE" w:rsidP="005D1CFE">
      <w:pPr>
        <w:pStyle w:val="a3"/>
        <w:ind w:firstLine="340"/>
        <w:rPr>
          <w:sz w:val="26"/>
          <w:szCs w:val="26"/>
        </w:rPr>
      </w:pPr>
      <w:r>
        <w:rPr>
          <w:rFonts w:ascii="Times New Roman" w:eastAsia="BatangChe" w:hAnsi="Times New Roman"/>
          <w:snapToGrid w:val="0"/>
          <w:sz w:val="26"/>
          <w:szCs w:val="26"/>
          <w:lang w:eastAsia="ru-RU"/>
        </w:rPr>
        <w:t xml:space="preserve">Таблица 1 – </w:t>
      </w:r>
      <w:r w:rsidRPr="0023019F">
        <w:rPr>
          <w:rFonts w:ascii="Times New Roman" w:eastAsia="BatangChe" w:hAnsi="Times New Roman"/>
          <w:snapToGrid w:val="0"/>
          <w:sz w:val="26"/>
          <w:szCs w:val="26"/>
          <w:lang w:eastAsia="ru-RU"/>
        </w:rPr>
        <w:t xml:space="preserve">Примерная схема тренировочного занятия по </w:t>
      </w:r>
      <w:r>
        <w:rPr>
          <w:rFonts w:ascii="Times New Roman" w:eastAsia="BatangChe" w:hAnsi="Times New Roman"/>
          <w:snapToGrid w:val="0"/>
          <w:sz w:val="26"/>
          <w:szCs w:val="26"/>
          <w:lang w:eastAsia="ru-RU"/>
        </w:rPr>
        <w:t>шейпингу</w:t>
      </w:r>
    </w:p>
    <w:p w:rsidR="005D1CFE" w:rsidRDefault="005D1CFE" w:rsidP="005D1CFE">
      <w:pPr>
        <w:pStyle w:val="a3"/>
        <w:tabs>
          <w:tab w:val="left" w:pos="993"/>
        </w:tabs>
        <w:ind w:firstLine="340"/>
        <w:jc w:val="both"/>
        <w:rPr>
          <w:rFonts w:ascii="Times New Roman" w:hAnsi="Times New Roman"/>
          <w:sz w:val="30"/>
          <w:szCs w:val="3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402"/>
        <w:gridCol w:w="3827"/>
        <w:gridCol w:w="1134"/>
      </w:tblGrid>
      <w:tr w:rsidR="005D1CFE" w:rsidRPr="008B0CD4" w:rsidTr="000213C2">
        <w:tc>
          <w:tcPr>
            <w:tcW w:w="993" w:type="dxa"/>
            <w:vAlign w:val="center"/>
          </w:tcPr>
          <w:p w:rsidR="005D1CFE" w:rsidRDefault="005D1CFE" w:rsidP="000213C2">
            <w:pPr>
              <w:ind w:right="-113" w:firstLine="0"/>
              <w:jc w:val="center"/>
              <w:rPr>
                <w:rFonts w:eastAsia="BatangChe"/>
                <w:snapToGrid w:val="0"/>
                <w:sz w:val="26"/>
                <w:szCs w:val="26"/>
                <w:lang w:eastAsia="ru-RU"/>
              </w:rPr>
            </w:pPr>
            <w:r w:rsidRPr="000A346B">
              <w:rPr>
                <w:rFonts w:eastAsia="BatangChe"/>
                <w:snapToGrid w:val="0"/>
                <w:sz w:val="26"/>
                <w:szCs w:val="26"/>
                <w:lang w:eastAsia="ru-RU"/>
              </w:rPr>
              <w:t>Часть</w:t>
            </w:r>
          </w:p>
          <w:p w:rsidR="005D1CFE" w:rsidRPr="000A346B" w:rsidRDefault="005D1CFE" w:rsidP="000213C2">
            <w:pPr>
              <w:ind w:right="-113" w:firstLine="0"/>
              <w:jc w:val="center"/>
              <w:rPr>
                <w:rFonts w:eastAsia="BatangChe"/>
                <w:snapToGrid w:val="0"/>
                <w:sz w:val="26"/>
                <w:szCs w:val="26"/>
                <w:lang w:eastAsia="ru-RU"/>
              </w:rPr>
            </w:pPr>
            <w:r w:rsidRPr="000A346B">
              <w:rPr>
                <w:rFonts w:eastAsia="BatangChe"/>
                <w:snapToGrid w:val="0"/>
                <w:sz w:val="26"/>
                <w:szCs w:val="26"/>
                <w:lang w:eastAsia="ru-RU"/>
              </w:rPr>
              <w:t>занятия</w:t>
            </w:r>
          </w:p>
        </w:tc>
        <w:tc>
          <w:tcPr>
            <w:tcW w:w="3402" w:type="dxa"/>
            <w:vAlign w:val="center"/>
          </w:tcPr>
          <w:p w:rsidR="005D1CFE" w:rsidRPr="000A346B" w:rsidRDefault="005D1CFE" w:rsidP="000213C2">
            <w:pPr>
              <w:ind w:right="-113" w:firstLine="0"/>
              <w:jc w:val="center"/>
              <w:rPr>
                <w:rFonts w:eastAsia="BatangChe"/>
                <w:snapToGrid w:val="0"/>
                <w:sz w:val="26"/>
                <w:szCs w:val="26"/>
                <w:lang w:eastAsia="ru-RU"/>
              </w:rPr>
            </w:pPr>
            <w:r w:rsidRPr="000A346B">
              <w:rPr>
                <w:rFonts w:eastAsia="BatangChe"/>
                <w:snapToGrid w:val="0"/>
                <w:sz w:val="26"/>
                <w:szCs w:val="26"/>
                <w:lang w:eastAsia="ru-RU"/>
              </w:rPr>
              <w:t>Задачи</w:t>
            </w:r>
          </w:p>
        </w:tc>
        <w:tc>
          <w:tcPr>
            <w:tcW w:w="3827" w:type="dxa"/>
            <w:vAlign w:val="center"/>
          </w:tcPr>
          <w:p w:rsidR="005D1CFE" w:rsidRPr="000A346B" w:rsidRDefault="005D1CFE" w:rsidP="000213C2">
            <w:pPr>
              <w:ind w:right="-113" w:firstLine="0"/>
              <w:jc w:val="center"/>
              <w:rPr>
                <w:rFonts w:eastAsia="BatangChe"/>
                <w:snapToGrid w:val="0"/>
                <w:sz w:val="26"/>
                <w:szCs w:val="26"/>
                <w:lang w:eastAsia="ru-RU"/>
              </w:rPr>
            </w:pPr>
            <w:r w:rsidRPr="000A346B">
              <w:rPr>
                <w:rFonts w:eastAsia="BatangChe"/>
                <w:snapToGrid w:val="0"/>
                <w:sz w:val="26"/>
                <w:szCs w:val="26"/>
                <w:lang w:eastAsia="ru-RU"/>
              </w:rPr>
              <w:t>Содержание</w:t>
            </w:r>
          </w:p>
        </w:tc>
        <w:tc>
          <w:tcPr>
            <w:tcW w:w="1134" w:type="dxa"/>
            <w:vAlign w:val="center"/>
          </w:tcPr>
          <w:p w:rsidR="005D1CFE" w:rsidRPr="000A346B" w:rsidRDefault="005D1CFE" w:rsidP="000213C2">
            <w:pPr>
              <w:ind w:right="-113" w:firstLine="0"/>
              <w:jc w:val="center"/>
              <w:rPr>
                <w:rFonts w:eastAsia="BatangChe"/>
                <w:snapToGrid w:val="0"/>
                <w:sz w:val="26"/>
                <w:szCs w:val="26"/>
                <w:lang w:eastAsia="ru-RU"/>
              </w:rPr>
            </w:pPr>
            <w:r w:rsidRPr="000A346B">
              <w:rPr>
                <w:rFonts w:eastAsia="BatangChe"/>
                <w:snapToGrid w:val="0"/>
                <w:sz w:val="26"/>
                <w:szCs w:val="26"/>
                <w:lang w:eastAsia="ru-RU"/>
              </w:rPr>
              <w:t>Время, мин</w:t>
            </w:r>
          </w:p>
        </w:tc>
      </w:tr>
      <w:tr w:rsidR="005D1CFE" w:rsidRPr="008B0CD4" w:rsidTr="000213C2">
        <w:trPr>
          <w:cantSplit/>
          <w:trHeight w:val="1134"/>
        </w:trPr>
        <w:tc>
          <w:tcPr>
            <w:tcW w:w="993" w:type="dxa"/>
            <w:tcBorders>
              <w:top w:val="double" w:sz="4" w:space="0" w:color="auto"/>
            </w:tcBorders>
            <w:textDirection w:val="btLr"/>
            <w:vAlign w:val="center"/>
          </w:tcPr>
          <w:p w:rsidR="005D1CFE" w:rsidRPr="000A346B" w:rsidRDefault="005D1CFE" w:rsidP="000213C2">
            <w:pPr>
              <w:spacing w:before="100" w:beforeAutospacing="1" w:after="100" w:afterAutospacing="1"/>
              <w:ind w:right="113" w:firstLine="0"/>
              <w:jc w:val="center"/>
              <w:rPr>
                <w:rFonts w:eastAsia="BatangChe"/>
                <w:snapToGrid w:val="0"/>
                <w:sz w:val="26"/>
                <w:szCs w:val="26"/>
                <w:lang w:eastAsia="ru-RU"/>
              </w:rPr>
            </w:pPr>
            <w:r w:rsidRPr="000A346B">
              <w:rPr>
                <w:rFonts w:eastAsia="BatangChe"/>
                <w:snapToGrid w:val="0"/>
                <w:sz w:val="26"/>
                <w:szCs w:val="26"/>
                <w:lang w:eastAsia="ru-RU"/>
              </w:rPr>
              <w:t>Подготовительная</w:t>
            </w:r>
          </w:p>
        </w:tc>
        <w:tc>
          <w:tcPr>
            <w:tcW w:w="3402" w:type="dxa"/>
            <w:tcBorders>
              <w:top w:val="double" w:sz="4" w:space="0" w:color="auto"/>
            </w:tcBorders>
          </w:tcPr>
          <w:p w:rsidR="005D1CFE" w:rsidRPr="000A346B" w:rsidRDefault="005D1CFE" w:rsidP="000213C2">
            <w:pPr>
              <w:autoSpaceDE w:val="0"/>
              <w:autoSpaceDN w:val="0"/>
              <w:adjustRightInd w:val="0"/>
              <w:ind w:firstLine="0"/>
              <w:rPr>
                <w:color w:val="000000"/>
                <w:sz w:val="26"/>
                <w:szCs w:val="26"/>
              </w:rPr>
            </w:pPr>
            <w:r>
              <w:rPr>
                <w:color w:val="000000"/>
                <w:sz w:val="26"/>
                <w:szCs w:val="26"/>
              </w:rPr>
              <w:t>1. П</w:t>
            </w:r>
            <w:r w:rsidRPr="000A346B">
              <w:rPr>
                <w:color w:val="000000"/>
                <w:sz w:val="26"/>
                <w:szCs w:val="26"/>
              </w:rPr>
              <w:t>остепенное повышение ЧСС</w:t>
            </w:r>
            <w:r>
              <w:rPr>
                <w:color w:val="000000"/>
                <w:sz w:val="26"/>
                <w:szCs w:val="26"/>
              </w:rPr>
              <w:t>.</w:t>
            </w:r>
            <w:r w:rsidRPr="000A346B">
              <w:rPr>
                <w:color w:val="000000"/>
                <w:sz w:val="26"/>
                <w:szCs w:val="26"/>
              </w:rPr>
              <w:t xml:space="preserve"> </w:t>
            </w:r>
          </w:p>
          <w:p w:rsidR="005D1CFE" w:rsidRPr="000A346B" w:rsidRDefault="005D1CFE" w:rsidP="000213C2">
            <w:pPr>
              <w:autoSpaceDE w:val="0"/>
              <w:autoSpaceDN w:val="0"/>
              <w:adjustRightInd w:val="0"/>
              <w:ind w:firstLine="0"/>
              <w:rPr>
                <w:color w:val="000000"/>
                <w:sz w:val="26"/>
                <w:szCs w:val="26"/>
              </w:rPr>
            </w:pPr>
            <w:r>
              <w:rPr>
                <w:color w:val="000000"/>
                <w:sz w:val="26"/>
                <w:szCs w:val="26"/>
              </w:rPr>
              <w:t>2. У</w:t>
            </w:r>
            <w:r w:rsidRPr="000A346B">
              <w:rPr>
                <w:color w:val="000000"/>
                <w:sz w:val="26"/>
                <w:szCs w:val="26"/>
              </w:rPr>
              <w:t>величение температуры тела</w:t>
            </w:r>
            <w:r>
              <w:rPr>
                <w:color w:val="000000"/>
                <w:sz w:val="26"/>
                <w:szCs w:val="26"/>
              </w:rPr>
              <w:t>.</w:t>
            </w:r>
            <w:r w:rsidRPr="000A346B">
              <w:rPr>
                <w:color w:val="000000"/>
                <w:sz w:val="26"/>
                <w:szCs w:val="26"/>
              </w:rPr>
              <w:t xml:space="preserve"> </w:t>
            </w:r>
          </w:p>
          <w:p w:rsidR="005D1CFE" w:rsidRPr="000A346B" w:rsidRDefault="005D1CFE" w:rsidP="000213C2">
            <w:pPr>
              <w:autoSpaceDE w:val="0"/>
              <w:autoSpaceDN w:val="0"/>
              <w:adjustRightInd w:val="0"/>
              <w:ind w:firstLine="0"/>
              <w:rPr>
                <w:color w:val="000000"/>
                <w:sz w:val="26"/>
                <w:szCs w:val="26"/>
              </w:rPr>
            </w:pPr>
            <w:r>
              <w:rPr>
                <w:color w:val="000000"/>
                <w:sz w:val="26"/>
                <w:szCs w:val="26"/>
              </w:rPr>
              <w:t>3. П</w:t>
            </w:r>
            <w:r w:rsidRPr="000A346B">
              <w:rPr>
                <w:color w:val="000000"/>
                <w:sz w:val="26"/>
                <w:szCs w:val="26"/>
              </w:rPr>
              <w:t>одготовка опорно-двигательного аппарата к последующей нагрузке и усиление притока крови к мыш</w:t>
            </w:r>
            <w:r>
              <w:rPr>
                <w:color w:val="000000"/>
                <w:sz w:val="26"/>
                <w:szCs w:val="26"/>
              </w:rPr>
              <w:t>цам.</w:t>
            </w:r>
          </w:p>
          <w:p w:rsidR="005D1CFE" w:rsidRPr="000A346B" w:rsidRDefault="005D1CFE" w:rsidP="000213C2">
            <w:pPr>
              <w:autoSpaceDE w:val="0"/>
              <w:autoSpaceDN w:val="0"/>
              <w:adjustRightInd w:val="0"/>
              <w:ind w:firstLine="0"/>
              <w:rPr>
                <w:color w:val="000000"/>
                <w:sz w:val="26"/>
                <w:szCs w:val="26"/>
              </w:rPr>
            </w:pPr>
            <w:r>
              <w:rPr>
                <w:color w:val="000000"/>
                <w:sz w:val="26"/>
                <w:szCs w:val="26"/>
              </w:rPr>
              <w:t>4. У</w:t>
            </w:r>
            <w:r w:rsidRPr="000A346B">
              <w:rPr>
                <w:color w:val="000000"/>
                <w:sz w:val="26"/>
                <w:szCs w:val="26"/>
              </w:rPr>
              <w:t xml:space="preserve">величение подвижности в суставах. </w:t>
            </w:r>
          </w:p>
        </w:tc>
        <w:tc>
          <w:tcPr>
            <w:tcW w:w="3827" w:type="dxa"/>
            <w:tcBorders>
              <w:top w:val="double" w:sz="4" w:space="0" w:color="auto"/>
            </w:tcBorders>
            <w:vAlign w:val="center"/>
          </w:tcPr>
          <w:p w:rsidR="005D1CFE" w:rsidRPr="000A346B" w:rsidRDefault="005D1CFE" w:rsidP="000213C2">
            <w:pPr>
              <w:ind w:firstLine="0"/>
              <w:jc w:val="left"/>
              <w:rPr>
                <w:rFonts w:eastAsia="Times New Roman"/>
                <w:sz w:val="26"/>
                <w:szCs w:val="26"/>
                <w:lang w:eastAsia="ru-RU"/>
              </w:rPr>
            </w:pPr>
            <w:r w:rsidRPr="000A346B">
              <w:rPr>
                <w:rFonts w:eastAsia="Times New Roman"/>
                <w:sz w:val="26"/>
                <w:szCs w:val="26"/>
                <w:lang w:eastAsia="ru-RU"/>
              </w:rPr>
              <w:t>Комплекс общеразвивающих упражнений:</w:t>
            </w:r>
          </w:p>
          <w:p w:rsidR="005D1CFE" w:rsidRPr="000A346B" w:rsidRDefault="005D1CFE" w:rsidP="000213C2">
            <w:pPr>
              <w:ind w:firstLine="0"/>
              <w:jc w:val="left"/>
              <w:rPr>
                <w:rFonts w:eastAsia="Times New Roman"/>
                <w:sz w:val="26"/>
                <w:szCs w:val="26"/>
                <w:lang w:eastAsia="ru-RU"/>
              </w:rPr>
            </w:pPr>
            <w:r w:rsidRPr="000A346B">
              <w:rPr>
                <w:rFonts w:eastAsia="Times New Roman"/>
                <w:sz w:val="26"/>
                <w:szCs w:val="26"/>
                <w:lang w:eastAsia="ru-RU"/>
              </w:rPr>
              <w:t>- движения головой;</w:t>
            </w:r>
          </w:p>
          <w:p w:rsidR="005D1CFE" w:rsidRPr="000A346B" w:rsidRDefault="005D1CFE" w:rsidP="000213C2">
            <w:pPr>
              <w:ind w:firstLine="0"/>
              <w:jc w:val="left"/>
              <w:rPr>
                <w:rFonts w:eastAsia="Times New Roman"/>
                <w:sz w:val="26"/>
                <w:szCs w:val="26"/>
                <w:lang w:eastAsia="ru-RU"/>
              </w:rPr>
            </w:pPr>
            <w:r w:rsidRPr="000A346B">
              <w:rPr>
                <w:rFonts w:eastAsia="Times New Roman"/>
                <w:sz w:val="26"/>
                <w:szCs w:val="26"/>
                <w:lang w:eastAsia="ru-RU"/>
              </w:rPr>
              <w:t>- движения руками;</w:t>
            </w:r>
          </w:p>
          <w:p w:rsidR="005D1CFE" w:rsidRPr="000A346B" w:rsidRDefault="005D1CFE" w:rsidP="000213C2">
            <w:pPr>
              <w:ind w:firstLine="0"/>
              <w:jc w:val="left"/>
              <w:rPr>
                <w:rFonts w:eastAsia="BatangChe"/>
                <w:snapToGrid w:val="0"/>
                <w:sz w:val="26"/>
                <w:szCs w:val="26"/>
                <w:lang w:eastAsia="ru-RU"/>
              </w:rPr>
            </w:pPr>
            <w:r w:rsidRPr="000A346B">
              <w:rPr>
                <w:rFonts w:eastAsia="BatangChe"/>
                <w:snapToGrid w:val="0"/>
                <w:sz w:val="26"/>
                <w:szCs w:val="26"/>
                <w:lang w:eastAsia="ru-RU"/>
              </w:rPr>
              <w:t>- движения туловищем;</w:t>
            </w:r>
          </w:p>
          <w:p w:rsidR="005D1CFE" w:rsidRPr="000A346B" w:rsidRDefault="005D1CFE" w:rsidP="000213C2">
            <w:pPr>
              <w:ind w:firstLine="0"/>
              <w:jc w:val="left"/>
              <w:rPr>
                <w:rFonts w:eastAsia="BatangChe"/>
                <w:snapToGrid w:val="0"/>
                <w:sz w:val="26"/>
                <w:szCs w:val="26"/>
                <w:lang w:eastAsia="ru-RU"/>
              </w:rPr>
            </w:pPr>
            <w:r w:rsidRPr="000A346B">
              <w:rPr>
                <w:rFonts w:eastAsia="BatangChe"/>
                <w:snapToGrid w:val="0"/>
                <w:sz w:val="26"/>
                <w:szCs w:val="26"/>
                <w:lang w:eastAsia="ru-RU"/>
              </w:rPr>
              <w:t>- движения ногами.</w:t>
            </w:r>
          </w:p>
        </w:tc>
        <w:tc>
          <w:tcPr>
            <w:tcW w:w="1134" w:type="dxa"/>
            <w:tcBorders>
              <w:top w:val="double" w:sz="4" w:space="0" w:color="auto"/>
            </w:tcBorders>
            <w:vAlign w:val="center"/>
          </w:tcPr>
          <w:p w:rsidR="005D1CFE" w:rsidRPr="000A346B" w:rsidRDefault="005D1CFE" w:rsidP="000213C2">
            <w:pPr>
              <w:ind w:right="-57" w:firstLine="0"/>
              <w:jc w:val="center"/>
              <w:rPr>
                <w:rFonts w:eastAsia="BatangChe"/>
                <w:snapToGrid w:val="0"/>
                <w:sz w:val="26"/>
                <w:szCs w:val="26"/>
                <w:lang w:eastAsia="ru-RU"/>
              </w:rPr>
            </w:pPr>
            <w:r w:rsidRPr="000A346B">
              <w:rPr>
                <w:rFonts w:eastAsia="Times New Roman"/>
                <w:sz w:val="26"/>
                <w:szCs w:val="26"/>
                <w:lang w:eastAsia="ru-RU"/>
              </w:rPr>
              <w:t>5–6 мин</w:t>
            </w:r>
          </w:p>
        </w:tc>
      </w:tr>
      <w:tr w:rsidR="005D1CFE" w:rsidRPr="008B0CD4" w:rsidTr="000213C2">
        <w:trPr>
          <w:trHeight w:val="1408"/>
        </w:trPr>
        <w:tc>
          <w:tcPr>
            <w:tcW w:w="993" w:type="dxa"/>
            <w:shd w:val="clear" w:color="auto" w:fill="auto"/>
            <w:textDirection w:val="btLr"/>
            <w:vAlign w:val="center"/>
          </w:tcPr>
          <w:p w:rsidR="005D1CFE" w:rsidRPr="000A346B" w:rsidRDefault="005D1CFE" w:rsidP="000213C2">
            <w:pPr>
              <w:ind w:firstLine="0"/>
              <w:jc w:val="center"/>
              <w:rPr>
                <w:rFonts w:eastAsia="BatangChe"/>
                <w:snapToGrid w:val="0"/>
                <w:sz w:val="26"/>
                <w:szCs w:val="26"/>
                <w:lang w:eastAsia="ru-RU"/>
              </w:rPr>
            </w:pPr>
            <w:r w:rsidRPr="000A346B">
              <w:rPr>
                <w:rFonts w:eastAsia="BatangChe"/>
                <w:snapToGrid w:val="0"/>
                <w:sz w:val="26"/>
                <w:szCs w:val="26"/>
                <w:lang w:eastAsia="ru-RU"/>
              </w:rPr>
              <w:t>Основная часть</w:t>
            </w:r>
          </w:p>
        </w:tc>
        <w:tc>
          <w:tcPr>
            <w:tcW w:w="3402" w:type="dxa"/>
          </w:tcPr>
          <w:p w:rsidR="005D1CFE" w:rsidRPr="000A346B" w:rsidRDefault="005D1CFE" w:rsidP="000213C2">
            <w:pPr>
              <w:ind w:firstLine="0"/>
              <w:jc w:val="left"/>
              <w:rPr>
                <w:sz w:val="26"/>
                <w:szCs w:val="26"/>
              </w:rPr>
            </w:pPr>
            <w:r>
              <w:rPr>
                <w:sz w:val="26"/>
                <w:szCs w:val="26"/>
              </w:rPr>
              <w:t>1. П</w:t>
            </w:r>
            <w:r w:rsidRPr="000A346B">
              <w:rPr>
                <w:sz w:val="26"/>
                <w:szCs w:val="26"/>
              </w:rPr>
              <w:t>овышение функциональных возможностей основных систем организма (</w:t>
            </w:r>
            <w:proofErr w:type="gramStart"/>
            <w:r w:rsidRPr="000A346B">
              <w:rPr>
                <w:sz w:val="26"/>
                <w:szCs w:val="26"/>
              </w:rPr>
              <w:t>сердечно-сосудистой</w:t>
            </w:r>
            <w:proofErr w:type="gramEnd"/>
            <w:r w:rsidRPr="000A346B">
              <w:rPr>
                <w:sz w:val="26"/>
                <w:szCs w:val="26"/>
              </w:rPr>
              <w:t>, дыхательной, мышечной)</w:t>
            </w:r>
            <w:r>
              <w:rPr>
                <w:sz w:val="26"/>
                <w:szCs w:val="26"/>
              </w:rPr>
              <w:t>.</w:t>
            </w:r>
            <w:r w:rsidRPr="000A346B">
              <w:rPr>
                <w:sz w:val="26"/>
                <w:szCs w:val="26"/>
              </w:rPr>
              <w:t xml:space="preserve"> </w:t>
            </w:r>
          </w:p>
          <w:p w:rsidR="005D1CFE" w:rsidRPr="000A346B" w:rsidRDefault="005D1CFE" w:rsidP="000213C2">
            <w:pPr>
              <w:ind w:firstLine="0"/>
              <w:jc w:val="left"/>
              <w:rPr>
                <w:sz w:val="26"/>
                <w:szCs w:val="26"/>
              </w:rPr>
            </w:pPr>
            <w:r>
              <w:rPr>
                <w:sz w:val="26"/>
                <w:szCs w:val="26"/>
              </w:rPr>
              <w:t>2.</w:t>
            </w:r>
            <w:r w:rsidRPr="000A346B">
              <w:rPr>
                <w:sz w:val="26"/>
                <w:szCs w:val="26"/>
              </w:rPr>
              <w:t xml:space="preserve"> </w:t>
            </w:r>
            <w:r>
              <w:rPr>
                <w:sz w:val="26"/>
                <w:szCs w:val="26"/>
              </w:rPr>
              <w:t>У</w:t>
            </w:r>
            <w:r w:rsidRPr="000A346B">
              <w:rPr>
                <w:sz w:val="26"/>
                <w:szCs w:val="26"/>
              </w:rPr>
              <w:t>крепление опорно-двигательного аппара</w:t>
            </w:r>
            <w:r>
              <w:rPr>
                <w:sz w:val="26"/>
                <w:szCs w:val="26"/>
              </w:rPr>
              <w:t>та.</w:t>
            </w:r>
          </w:p>
          <w:p w:rsidR="005D1CFE" w:rsidRPr="000A346B" w:rsidRDefault="005D1CFE" w:rsidP="000213C2">
            <w:pPr>
              <w:ind w:firstLine="0"/>
              <w:jc w:val="left"/>
              <w:rPr>
                <w:sz w:val="26"/>
                <w:szCs w:val="26"/>
              </w:rPr>
            </w:pPr>
            <w:r>
              <w:rPr>
                <w:sz w:val="26"/>
                <w:szCs w:val="26"/>
              </w:rPr>
              <w:t>3. У</w:t>
            </w:r>
            <w:r w:rsidRPr="000A346B">
              <w:rPr>
                <w:sz w:val="26"/>
                <w:szCs w:val="26"/>
              </w:rPr>
              <w:t>величение мышечной массы</w:t>
            </w:r>
            <w:r>
              <w:rPr>
                <w:sz w:val="26"/>
                <w:szCs w:val="26"/>
              </w:rPr>
              <w:t>.</w:t>
            </w:r>
            <w:r w:rsidRPr="000A346B">
              <w:rPr>
                <w:sz w:val="26"/>
                <w:szCs w:val="26"/>
              </w:rPr>
              <w:t xml:space="preserve"> </w:t>
            </w:r>
          </w:p>
          <w:p w:rsidR="005D1CFE" w:rsidRPr="000A346B" w:rsidRDefault="005D1CFE" w:rsidP="000213C2">
            <w:pPr>
              <w:ind w:firstLine="0"/>
              <w:jc w:val="left"/>
              <w:rPr>
                <w:sz w:val="26"/>
                <w:szCs w:val="26"/>
              </w:rPr>
            </w:pPr>
            <w:r>
              <w:rPr>
                <w:sz w:val="26"/>
                <w:szCs w:val="26"/>
              </w:rPr>
              <w:t>4.</w:t>
            </w:r>
            <w:r w:rsidRPr="000A346B">
              <w:rPr>
                <w:sz w:val="26"/>
                <w:szCs w:val="26"/>
              </w:rPr>
              <w:t xml:space="preserve"> </w:t>
            </w:r>
            <w:r>
              <w:rPr>
                <w:sz w:val="26"/>
                <w:szCs w:val="26"/>
              </w:rPr>
              <w:t>П</w:t>
            </w:r>
            <w:r w:rsidRPr="000A346B">
              <w:rPr>
                <w:sz w:val="26"/>
                <w:szCs w:val="26"/>
              </w:rPr>
              <w:t>овышение расхода энергии при выполнении специальных упражнений</w:t>
            </w:r>
            <w:r>
              <w:rPr>
                <w:sz w:val="26"/>
                <w:szCs w:val="26"/>
              </w:rPr>
              <w:t>.</w:t>
            </w:r>
            <w:r w:rsidRPr="000A346B">
              <w:rPr>
                <w:sz w:val="26"/>
                <w:szCs w:val="26"/>
              </w:rPr>
              <w:t xml:space="preserve"> </w:t>
            </w:r>
          </w:p>
          <w:p w:rsidR="005D1CFE" w:rsidRPr="000A346B" w:rsidRDefault="005D1CFE" w:rsidP="000213C2">
            <w:pPr>
              <w:ind w:firstLine="0"/>
              <w:jc w:val="left"/>
              <w:rPr>
                <w:rFonts w:eastAsia="BatangChe"/>
                <w:snapToGrid w:val="0"/>
                <w:sz w:val="26"/>
                <w:szCs w:val="26"/>
                <w:lang w:eastAsia="ru-RU"/>
              </w:rPr>
            </w:pPr>
            <w:r>
              <w:rPr>
                <w:sz w:val="26"/>
                <w:szCs w:val="26"/>
              </w:rPr>
              <w:t>5.</w:t>
            </w:r>
            <w:r w:rsidRPr="000A346B">
              <w:rPr>
                <w:sz w:val="26"/>
                <w:szCs w:val="26"/>
              </w:rPr>
              <w:t xml:space="preserve"> </w:t>
            </w:r>
            <w:r>
              <w:rPr>
                <w:sz w:val="26"/>
                <w:szCs w:val="26"/>
              </w:rPr>
              <w:t>Р</w:t>
            </w:r>
            <w:r w:rsidRPr="000A346B">
              <w:rPr>
                <w:sz w:val="26"/>
                <w:szCs w:val="26"/>
              </w:rPr>
              <w:t xml:space="preserve">егулирование </w:t>
            </w:r>
            <w:proofErr w:type="spellStart"/>
            <w:r w:rsidRPr="000A346B">
              <w:rPr>
                <w:sz w:val="26"/>
                <w:szCs w:val="26"/>
              </w:rPr>
              <w:t>психо</w:t>
            </w:r>
            <w:proofErr w:type="spellEnd"/>
            <w:r w:rsidRPr="000A346B">
              <w:rPr>
                <w:sz w:val="26"/>
                <w:szCs w:val="26"/>
              </w:rPr>
              <w:t>-эмоционального состояния.</w:t>
            </w:r>
          </w:p>
        </w:tc>
        <w:tc>
          <w:tcPr>
            <w:tcW w:w="3827" w:type="dxa"/>
            <w:vAlign w:val="center"/>
          </w:tcPr>
          <w:p w:rsidR="005D1CFE" w:rsidRPr="000A346B" w:rsidRDefault="005D1CFE" w:rsidP="000213C2">
            <w:pPr>
              <w:pStyle w:val="a3"/>
              <w:rPr>
                <w:rFonts w:ascii="Times New Roman" w:hAnsi="Times New Roman"/>
                <w:sz w:val="26"/>
                <w:szCs w:val="26"/>
              </w:rPr>
            </w:pPr>
            <w:r w:rsidRPr="000A346B">
              <w:rPr>
                <w:rFonts w:ascii="Times New Roman" w:eastAsia="Times New Roman" w:hAnsi="Times New Roman"/>
                <w:sz w:val="26"/>
                <w:szCs w:val="26"/>
                <w:lang w:eastAsia="ru-RU"/>
              </w:rPr>
              <w:t>1</w:t>
            </w:r>
            <w:r w:rsidRPr="000A346B">
              <w:rPr>
                <w:rFonts w:ascii="Times New Roman" w:hAnsi="Times New Roman"/>
                <w:sz w:val="26"/>
                <w:szCs w:val="26"/>
              </w:rPr>
              <w:t>. Упражнения на мышцы передней поверхност</w:t>
            </w:r>
            <w:r>
              <w:rPr>
                <w:rFonts w:ascii="Times New Roman" w:hAnsi="Times New Roman"/>
                <w:sz w:val="26"/>
                <w:szCs w:val="26"/>
              </w:rPr>
              <w:t>и</w:t>
            </w:r>
            <w:r w:rsidRPr="000A346B">
              <w:rPr>
                <w:rFonts w:ascii="Times New Roman" w:hAnsi="Times New Roman"/>
                <w:sz w:val="26"/>
                <w:szCs w:val="26"/>
              </w:rPr>
              <w:t xml:space="preserve"> бедра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2. Упражнения на мышцы задней поверхности бедра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3. Упражнения на мышцы внутренней поверхности бедра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4. Дополнительные упражнения:</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 на мышцы передней поверхность бедра;</w:t>
            </w:r>
            <w:r w:rsidRPr="000A346B">
              <w:rPr>
                <w:rFonts w:ascii="Times New Roman" w:hAnsi="Times New Roman"/>
                <w:sz w:val="26"/>
                <w:szCs w:val="26"/>
              </w:rPr>
              <w:br/>
              <w:t>– на мышцы задней поверхности бедра;</w:t>
            </w:r>
            <w:r w:rsidRPr="000A346B">
              <w:rPr>
                <w:rFonts w:ascii="Times New Roman" w:hAnsi="Times New Roman"/>
                <w:sz w:val="26"/>
                <w:szCs w:val="26"/>
              </w:rPr>
              <w:br/>
              <w:t>– на мышцы внутренней поверхности бедра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5. Упражнения на мышцы боковой поверхности бедра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6. Упражнения на ягодичные мышцы</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7. Комбинированные упражнения на внешнюю поверхность бедра и ягодичные мышцы</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8. Комбинированные упражнения на мышцы поясницы и тазовой области</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 xml:space="preserve">9. Упражнения на мышцы </w:t>
            </w:r>
            <w:r w:rsidRPr="000A346B">
              <w:rPr>
                <w:rFonts w:ascii="Times New Roman" w:hAnsi="Times New Roman"/>
                <w:sz w:val="26"/>
                <w:szCs w:val="26"/>
              </w:rPr>
              <w:lastRenderedPageBreak/>
              <w:t>живота</w:t>
            </w:r>
          </w:p>
          <w:p w:rsidR="005D1CFE" w:rsidRPr="000A346B" w:rsidRDefault="005D1CFE" w:rsidP="000213C2">
            <w:pPr>
              <w:pStyle w:val="a3"/>
              <w:rPr>
                <w:rFonts w:ascii="Times New Roman" w:hAnsi="Times New Roman"/>
                <w:sz w:val="26"/>
                <w:szCs w:val="26"/>
              </w:rPr>
            </w:pPr>
            <w:r w:rsidRPr="000A346B">
              <w:rPr>
                <w:rFonts w:ascii="Times New Roman" w:hAnsi="Times New Roman"/>
                <w:sz w:val="26"/>
                <w:szCs w:val="26"/>
              </w:rPr>
              <w:t>10. Дополнительные упражнения: на верхнюю и нижнюю части пресса и косые мышцы живота.</w:t>
            </w:r>
          </w:p>
          <w:p w:rsidR="005D1CFE" w:rsidRPr="000A346B" w:rsidRDefault="005D1CFE" w:rsidP="000213C2">
            <w:pPr>
              <w:pStyle w:val="a3"/>
              <w:rPr>
                <w:rFonts w:eastAsia="Times New Roman"/>
                <w:sz w:val="26"/>
                <w:szCs w:val="26"/>
                <w:lang w:eastAsia="ru-RU"/>
              </w:rPr>
            </w:pPr>
            <w:r w:rsidRPr="000A346B">
              <w:rPr>
                <w:rFonts w:ascii="Times New Roman" w:hAnsi="Times New Roman"/>
                <w:sz w:val="26"/>
                <w:szCs w:val="26"/>
              </w:rPr>
              <w:t>11. Дополнительные упражнения: на мышцы рук, туловища.</w:t>
            </w:r>
          </w:p>
        </w:tc>
        <w:tc>
          <w:tcPr>
            <w:tcW w:w="1134" w:type="dxa"/>
            <w:vAlign w:val="center"/>
          </w:tcPr>
          <w:p w:rsidR="005D1CFE" w:rsidRPr="000A346B" w:rsidRDefault="005D1CFE" w:rsidP="000213C2">
            <w:pPr>
              <w:ind w:right="-57" w:firstLine="0"/>
              <w:rPr>
                <w:rFonts w:eastAsia="BatangChe"/>
                <w:snapToGrid w:val="0"/>
                <w:sz w:val="26"/>
                <w:szCs w:val="26"/>
                <w:lang w:eastAsia="ru-RU"/>
              </w:rPr>
            </w:pPr>
            <w:r w:rsidRPr="000A346B">
              <w:rPr>
                <w:rFonts w:eastAsia="BatangChe"/>
                <w:snapToGrid w:val="0"/>
                <w:sz w:val="26"/>
                <w:szCs w:val="26"/>
                <w:lang w:eastAsia="ru-RU"/>
              </w:rPr>
              <w:lastRenderedPageBreak/>
              <w:t>45–50 мин</w:t>
            </w:r>
          </w:p>
        </w:tc>
      </w:tr>
      <w:tr w:rsidR="005D1CFE" w:rsidRPr="008B0CD4" w:rsidTr="000213C2">
        <w:trPr>
          <w:cantSplit/>
          <w:trHeight w:val="2012"/>
        </w:trPr>
        <w:tc>
          <w:tcPr>
            <w:tcW w:w="993" w:type="dxa"/>
            <w:textDirection w:val="btLr"/>
            <w:vAlign w:val="center"/>
          </w:tcPr>
          <w:p w:rsidR="005D1CFE" w:rsidRPr="000A346B" w:rsidRDefault="005D1CFE" w:rsidP="000213C2">
            <w:pPr>
              <w:spacing w:before="100" w:beforeAutospacing="1" w:after="100" w:afterAutospacing="1" w:line="360" w:lineRule="auto"/>
              <w:ind w:right="113" w:firstLine="0"/>
              <w:jc w:val="center"/>
              <w:rPr>
                <w:sz w:val="26"/>
                <w:szCs w:val="26"/>
              </w:rPr>
            </w:pPr>
            <w:r w:rsidRPr="000A346B">
              <w:rPr>
                <w:sz w:val="26"/>
                <w:szCs w:val="26"/>
              </w:rPr>
              <w:lastRenderedPageBreak/>
              <w:t>Заключительная</w:t>
            </w:r>
            <w:r>
              <w:rPr>
                <w:sz w:val="26"/>
                <w:szCs w:val="26"/>
              </w:rPr>
              <w:t xml:space="preserve"> часть</w:t>
            </w:r>
          </w:p>
        </w:tc>
        <w:tc>
          <w:tcPr>
            <w:tcW w:w="3402" w:type="dxa"/>
            <w:vAlign w:val="center"/>
          </w:tcPr>
          <w:p w:rsidR="005D1CFE" w:rsidRPr="000A346B" w:rsidRDefault="005D1CFE" w:rsidP="000213C2">
            <w:pPr>
              <w:pStyle w:val="a3"/>
              <w:rPr>
                <w:rFonts w:ascii="Times New Roman" w:hAnsi="Times New Roman"/>
                <w:sz w:val="26"/>
                <w:szCs w:val="26"/>
              </w:rPr>
            </w:pPr>
            <w:r>
              <w:rPr>
                <w:rFonts w:ascii="Times New Roman" w:hAnsi="Times New Roman"/>
                <w:sz w:val="26"/>
                <w:szCs w:val="26"/>
              </w:rPr>
              <w:t>1. В</w:t>
            </w:r>
            <w:r w:rsidRPr="000A346B">
              <w:rPr>
                <w:rFonts w:ascii="Times New Roman" w:hAnsi="Times New Roman"/>
                <w:sz w:val="26"/>
                <w:szCs w:val="26"/>
              </w:rPr>
              <w:t>осстановление ЧСС</w:t>
            </w:r>
            <w:r>
              <w:rPr>
                <w:rFonts w:ascii="Times New Roman" w:hAnsi="Times New Roman"/>
                <w:sz w:val="26"/>
                <w:szCs w:val="26"/>
              </w:rPr>
              <w:t>.</w:t>
            </w:r>
          </w:p>
          <w:p w:rsidR="005D1CFE" w:rsidRPr="000A346B" w:rsidRDefault="005D1CFE" w:rsidP="000213C2">
            <w:pPr>
              <w:pStyle w:val="a3"/>
              <w:rPr>
                <w:rFonts w:ascii="Times New Roman" w:hAnsi="Times New Roman"/>
                <w:sz w:val="26"/>
                <w:szCs w:val="26"/>
              </w:rPr>
            </w:pPr>
            <w:r>
              <w:rPr>
                <w:rFonts w:ascii="Times New Roman" w:hAnsi="Times New Roman"/>
                <w:sz w:val="26"/>
                <w:szCs w:val="26"/>
              </w:rPr>
              <w:t>2.</w:t>
            </w:r>
            <w:r w:rsidRPr="000A346B">
              <w:rPr>
                <w:rFonts w:ascii="Times New Roman" w:hAnsi="Times New Roman"/>
                <w:sz w:val="26"/>
                <w:szCs w:val="26"/>
              </w:rPr>
              <w:t xml:space="preserve"> </w:t>
            </w:r>
            <w:r>
              <w:rPr>
                <w:rFonts w:ascii="Times New Roman" w:hAnsi="Times New Roman"/>
                <w:sz w:val="26"/>
                <w:szCs w:val="26"/>
              </w:rPr>
              <w:t>С</w:t>
            </w:r>
            <w:r w:rsidRPr="000A346B">
              <w:rPr>
                <w:rFonts w:ascii="Times New Roman" w:hAnsi="Times New Roman"/>
                <w:sz w:val="26"/>
                <w:szCs w:val="26"/>
              </w:rPr>
              <w:t>нятие мышечного и эмоционального напряжения.</w:t>
            </w:r>
          </w:p>
        </w:tc>
        <w:tc>
          <w:tcPr>
            <w:tcW w:w="3827" w:type="dxa"/>
            <w:vAlign w:val="center"/>
          </w:tcPr>
          <w:p w:rsidR="005D1CFE" w:rsidRDefault="005D1CFE" w:rsidP="000213C2">
            <w:pPr>
              <w:pStyle w:val="a3"/>
              <w:rPr>
                <w:rFonts w:ascii="Times New Roman" w:hAnsi="Times New Roman"/>
                <w:sz w:val="26"/>
                <w:szCs w:val="26"/>
              </w:rPr>
            </w:pPr>
            <w:r>
              <w:rPr>
                <w:rFonts w:ascii="Times New Roman" w:hAnsi="Times New Roman"/>
                <w:sz w:val="26"/>
                <w:szCs w:val="26"/>
              </w:rPr>
              <w:t xml:space="preserve">1. </w:t>
            </w:r>
            <w:proofErr w:type="spellStart"/>
            <w:r w:rsidRPr="000A346B">
              <w:rPr>
                <w:rFonts w:ascii="Times New Roman" w:hAnsi="Times New Roman"/>
                <w:sz w:val="26"/>
                <w:szCs w:val="26"/>
              </w:rPr>
              <w:t>Стретчинг</w:t>
            </w:r>
            <w:proofErr w:type="spellEnd"/>
            <w:r>
              <w:rPr>
                <w:rFonts w:ascii="Times New Roman" w:hAnsi="Times New Roman"/>
                <w:sz w:val="26"/>
                <w:szCs w:val="26"/>
              </w:rPr>
              <w:t>.</w:t>
            </w:r>
          </w:p>
          <w:p w:rsidR="005D1CFE" w:rsidRPr="000A346B" w:rsidRDefault="005D1CFE" w:rsidP="000213C2">
            <w:pPr>
              <w:pStyle w:val="a3"/>
              <w:rPr>
                <w:rFonts w:ascii="Times New Roman" w:hAnsi="Times New Roman"/>
                <w:sz w:val="26"/>
                <w:szCs w:val="26"/>
              </w:rPr>
            </w:pPr>
            <w:r>
              <w:rPr>
                <w:rFonts w:ascii="Times New Roman" w:hAnsi="Times New Roman"/>
                <w:sz w:val="26"/>
                <w:szCs w:val="26"/>
              </w:rPr>
              <w:t>2. У</w:t>
            </w:r>
            <w:r w:rsidRPr="000A346B">
              <w:rPr>
                <w:rFonts w:ascii="Times New Roman" w:hAnsi="Times New Roman"/>
                <w:sz w:val="26"/>
                <w:szCs w:val="26"/>
              </w:rPr>
              <w:t>пражнения на расслабление</w:t>
            </w:r>
          </w:p>
        </w:tc>
        <w:tc>
          <w:tcPr>
            <w:tcW w:w="1134" w:type="dxa"/>
            <w:vAlign w:val="center"/>
          </w:tcPr>
          <w:p w:rsidR="005D1CFE" w:rsidRPr="000A346B" w:rsidRDefault="005D1CFE" w:rsidP="000213C2">
            <w:pPr>
              <w:ind w:firstLine="0"/>
              <w:jc w:val="center"/>
              <w:rPr>
                <w:sz w:val="26"/>
                <w:szCs w:val="26"/>
              </w:rPr>
            </w:pPr>
            <w:r w:rsidRPr="000A346B">
              <w:rPr>
                <w:sz w:val="26"/>
                <w:szCs w:val="26"/>
              </w:rPr>
              <w:t>3–4 мин</w:t>
            </w:r>
          </w:p>
        </w:tc>
      </w:tr>
    </w:tbl>
    <w:p w:rsidR="005D1CFE" w:rsidRPr="008B0CD4" w:rsidRDefault="005D1CFE" w:rsidP="005D1CFE">
      <w:pPr>
        <w:pStyle w:val="a3"/>
        <w:tabs>
          <w:tab w:val="left" w:pos="993"/>
        </w:tabs>
        <w:ind w:firstLine="340"/>
        <w:jc w:val="both"/>
        <w:rPr>
          <w:rFonts w:ascii="Times New Roman" w:hAnsi="Times New Roman"/>
          <w:sz w:val="30"/>
          <w:szCs w:val="30"/>
        </w:rPr>
      </w:pPr>
    </w:p>
    <w:p w:rsidR="005D1CFE" w:rsidRPr="005D1CFE" w:rsidRDefault="005D1CFE" w:rsidP="005D1CFE">
      <w:pPr>
        <w:pStyle w:val="a3"/>
        <w:tabs>
          <w:tab w:val="left" w:pos="993"/>
        </w:tabs>
        <w:ind w:firstLine="680"/>
        <w:jc w:val="both"/>
        <w:rPr>
          <w:rFonts w:ascii="Times New Roman" w:hAnsi="Times New Roman"/>
          <w:b/>
          <w:sz w:val="28"/>
          <w:szCs w:val="28"/>
        </w:rPr>
      </w:pPr>
      <w:r w:rsidRPr="005D1CFE">
        <w:rPr>
          <w:rFonts w:ascii="Times New Roman" w:hAnsi="Times New Roman"/>
          <w:b/>
          <w:sz w:val="28"/>
          <w:szCs w:val="28"/>
        </w:rPr>
        <w:t>Режим питания при занятиях шейпингом</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1. Питание при катаболическом режиме тренировок.</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Рацион питания для создания катаболических условий в организме должен быть составлен с учетом следующих ряда правил. Питание должно быть 4–5 разовое, при котором на каждый прием пищи должно приходиться не более 20 грамм моно- и дисахаридов. Продукты, содержащие более 10 % моно и дисахаридов (кроме фруктов), можно есть только отдельным приемом пищи. Последний прием полноценных (животных) белков возможен за 5 часов до тренировки. Последний прием пищи должен быть не позднее, чем за 3 часа до тренировки. За 3 часа до тренировки следует употреблять только крахмалосодержащие продукты, овощи, фрукты, чай, кофе (все без сахара). После тренировки в течение 3 часов нельзя употреблять пищу, кроме несладкого чая или настоев из трав, минеральной воды и специальных углеводно-минеральных напитков.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После трехчасового голодания, в первую очередь, рекомендуется съесть в сыром виде овощи, фрукты и ягоды, а позже, через два часа, возможен уже нормальный прием пищи. При этом нельзя отказываться полностью от пищи в дни тренировок и урезать рацион нормального приема пищи, особенно овощи, фрукты и белковые продукты.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Для сохранения биологической ценности и повышения процента ценности и усвояемости компонентов пищи следует готовить блюда щадящими кулинарными приемами (припуск, короткая варка до готовности). Не рекомендуется употреблять пряности, специи, острую и копченую пищу, чтобы не стимулировать аппетит.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Для нормальной деятельности желудка следует выпивать натощак от 0,5 до 1 стакана воды. Не запивать еду водой (пить до еды). Съедать в день до 500 граммов сырых овощей и фруктов. Последний прием пищи должен быть не позднее, чем за 3 часа до сна.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Продукты, включаемые в рацион с целью создания катаболических условий, должны содержать клетчатку, пектиновые вещества, большое </w:t>
      </w:r>
      <w:r w:rsidRPr="005D1CFE">
        <w:rPr>
          <w:rFonts w:ascii="Times New Roman" w:hAnsi="Times New Roman"/>
          <w:sz w:val="28"/>
          <w:szCs w:val="28"/>
        </w:rPr>
        <w:lastRenderedPageBreak/>
        <w:t xml:space="preserve">количество витаминов, макро- и микроэлементов, органические кислоты, фитонциды. Клетчатка и пектиновые вещества снижают в крови уровень моно-, дисахаридов и жиров. </w:t>
      </w:r>
      <w:proofErr w:type="gramStart"/>
      <w:r w:rsidRPr="005D1CFE">
        <w:rPr>
          <w:rFonts w:ascii="Times New Roman" w:hAnsi="Times New Roman"/>
          <w:sz w:val="28"/>
          <w:szCs w:val="28"/>
        </w:rPr>
        <w:t>Продукты с данным составом, прежде всего, разнообразные овощи, зелень, коренья, травы, фрукты и ягоды (овощи, зелень – до 450 г; фрукты, ягоды – до 300 г).</w:t>
      </w:r>
      <w:proofErr w:type="gramEnd"/>
      <w:r w:rsidRPr="005D1CFE">
        <w:rPr>
          <w:rFonts w:ascii="Times New Roman" w:hAnsi="Times New Roman"/>
          <w:sz w:val="28"/>
          <w:szCs w:val="28"/>
        </w:rPr>
        <w:t xml:space="preserve"> Овощи, зелень, фрукты – это относительно малокалорийные продукты, обладая большим объемом, они «обманывают» желудок, активизируют моторику кишечника и таким образом способствуют хорошему самочувствию при низкокалорийной пище.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Из продуктов животного происхождения следует отдать предпочтение творогу, рыбе, отварной говядине или птице. В рацион рекомендуется включать нежирное мясо. Мясные продукты содержат много железа в легкоусвояемой форме, и в сочетании с овощами и фруктами, содержащими витамин</w:t>
      </w:r>
      <w:proofErr w:type="gramStart"/>
      <w:r w:rsidRPr="005D1CFE">
        <w:rPr>
          <w:rFonts w:ascii="Times New Roman" w:hAnsi="Times New Roman"/>
          <w:sz w:val="28"/>
          <w:szCs w:val="28"/>
        </w:rPr>
        <w:t xml:space="preserve"> С</w:t>
      </w:r>
      <w:proofErr w:type="gramEnd"/>
      <w:r w:rsidRPr="005D1CFE">
        <w:rPr>
          <w:rFonts w:ascii="Times New Roman" w:hAnsi="Times New Roman"/>
          <w:sz w:val="28"/>
          <w:szCs w:val="28"/>
        </w:rPr>
        <w:t xml:space="preserve">, хорошо восстанавливают естественные потери железа кровью. В рацион обязательно следует включать 20–25 граммов нерафинированного растительного масла. Его лучше употреблять в свежем виде, заправляя им различные салаты, ведь при нагревании растительные масла могут  утрачивать часть своих полезных качеств. Основными источниками крахмала могут быть картофель, рис, гречка, овсянка и ржаной хлеб. Рекомендуется употреблять продукты с низким значением  гликемического индекса. Моно- и дисахариды можно получать с такими продуктами, как мед, варенье, овощи и фрукты. Сахар и кондитерские изделия из рациона необходимо по возможности исключить.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2. Питание при анаболическом режиме тренировки.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Для того</w:t>
      </w:r>
      <w:proofErr w:type="gramStart"/>
      <w:r w:rsidRPr="005D1CFE">
        <w:rPr>
          <w:rFonts w:ascii="Times New Roman" w:hAnsi="Times New Roman"/>
          <w:sz w:val="28"/>
          <w:szCs w:val="28"/>
        </w:rPr>
        <w:t>,</w:t>
      </w:r>
      <w:proofErr w:type="gramEnd"/>
      <w:r w:rsidRPr="005D1CFE">
        <w:rPr>
          <w:rFonts w:ascii="Times New Roman" w:hAnsi="Times New Roman"/>
          <w:sz w:val="28"/>
          <w:szCs w:val="28"/>
        </w:rPr>
        <w:t xml:space="preserve"> чтобы создать условия для синтеза белка в мышцах, необходимо дополнительное  потребление белковых продуктов. В том случае, когда во время тренировочного занятия прорабатываются одна или две мышечные группы – требуется 3,7 г белка на 1 кг активного веса (активный вес: вес минус лишний жир). Если прорабатывается более двух мышечных групп – 4,2 г белка на 1 кг активного веса. </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Для создания в организме анаболических условий следует соблюдать высокую кратность питания (5–6 раз в сутки). Утром в рационе обязательно должна присутствовать каша (лучше  на молоке), творог, сыр, рыба (на выбор). На каждый прием пищи должно приходиться 20–25 г полноценного белка, в первую очередь, животного происхождения или правильного сочетания животных и растительных белков (например, молоко и гречневая каша, рыба или мясо с тестом, морепродукты и яйца). Для лучшего усвоения многих компонентов (микроэлементы, витамины) из продуктов животного происхождения, последние должны сочетаться с разнообразными овощами, травами и фруктами. За 1–2 часа до тренировки необходимо съедать 30–40 г белка (желательно в виде молочных продуктов и рыбы, так как скорость переваривания молочных и рыбных продуктов – 1 час, а мясных 3 часа и более).</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 xml:space="preserve">Биохимические особенности энергообеспечения для создания анаболических условий таковы, что в случае нехватки запасов углеводов в печени и мышцах, приблизительно через 30 минут, приходится использовать </w:t>
      </w:r>
      <w:r w:rsidRPr="005D1CFE">
        <w:rPr>
          <w:rFonts w:ascii="Times New Roman" w:hAnsi="Times New Roman"/>
          <w:sz w:val="28"/>
          <w:szCs w:val="28"/>
        </w:rPr>
        <w:lastRenderedPageBreak/>
        <w:t xml:space="preserve">для образования глюкозы освобожденные </w:t>
      </w:r>
      <w:proofErr w:type="spellStart"/>
      <w:r w:rsidRPr="005D1CFE">
        <w:rPr>
          <w:rFonts w:ascii="Times New Roman" w:hAnsi="Times New Roman"/>
          <w:sz w:val="28"/>
          <w:szCs w:val="28"/>
        </w:rPr>
        <w:t>аминокисоты</w:t>
      </w:r>
      <w:proofErr w:type="spellEnd"/>
      <w:r w:rsidRPr="005D1CFE">
        <w:rPr>
          <w:rFonts w:ascii="Times New Roman" w:hAnsi="Times New Roman"/>
          <w:sz w:val="28"/>
          <w:szCs w:val="28"/>
        </w:rPr>
        <w:t>. В результате происходит перераспределение аминокислот из пластического обмена в источник энергии. Для организма это невыгодно, так как нуждающиеся в аминокислотах белка мышцы будут испытывать временный дефицит в них, причина которого голодание или полуголодное состояние. Подобная ситуация складывается и в случае, когда человек испытывает кратковременный стресс или депрессивное состояние – поэтому на тренировку рекомендуется приходить в приподнятом настроении.</w:t>
      </w:r>
    </w:p>
    <w:p w:rsidR="005D1CFE" w:rsidRPr="005D1CFE" w:rsidRDefault="005D1CFE" w:rsidP="005D1CFE">
      <w:pPr>
        <w:pStyle w:val="a3"/>
        <w:tabs>
          <w:tab w:val="left" w:pos="993"/>
        </w:tabs>
        <w:ind w:firstLine="680"/>
        <w:jc w:val="both"/>
        <w:rPr>
          <w:rFonts w:ascii="Times New Roman" w:hAnsi="Times New Roman"/>
          <w:sz w:val="28"/>
          <w:szCs w:val="28"/>
        </w:rPr>
      </w:pPr>
      <w:r w:rsidRPr="005D1CFE">
        <w:rPr>
          <w:rFonts w:ascii="Times New Roman" w:hAnsi="Times New Roman"/>
          <w:sz w:val="28"/>
          <w:szCs w:val="28"/>
        </w:rPr>
        <w:t>Через 20–30 минут после тренировки необходимо съедать 50–70 г углеводов (стакан сока, сухофрукты, яблоко, банан, фруктовый йогурт и т.д.). Через 1–1,5 часа после тренировки (не позднее, так как в этот период наступает восстановление после занятий) съесть 30–40 г белка в виде мяса, птицы, рыбы, сыра, яиц. За 1 час до сна рекомендуется выпить молочно-белковый коктейль (30–40 г – мед, орехи, варенье, молоко, кисломолочные продукты, творог и т.д.).</w:t>
      </w:r>
    </w:p>
    <w:p w:rsidR="005D1CFE" w:rsidRPr="005D1CFE" w:rsidRDefault="005D1CFE" w:rsidP="005D1CFE">
      <w:pPr>
        <w:ind w:firstLine="680"/>
        <w:rPr>
          <w:szCs w:val="28"/>
        </w:rPr>
      </w:pPr>
    </w:p>
    <w:p w:rsidR="008225F9" w:rsidRDefault="008225F9" w:rsidP="0063600F">
      <w:pPr>
        <w:ind w:firstLine="0"/>
      </w:pPr>
      <w:bookmarkStart w:id="0" w:name="_GoBack"/>
      <w:bookmarkEnd w:id="0"/>
    </w:p>
    <w:sectPr w:rsidR="008225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1338F"/>
    <w:multiLevelType w:val="hybridMultilevel"/>
    <w:tmpl w:val="D248C816"/>
    <w:lvl w:ilvl="0" w:tplc="C45EFD60">
      <w:start w:val="1"/>
      <w:numFmt w:val="decimal"/>
      <w:lvlText w:val="%1."/>
      <w:lvlJc w:val="left"/>
      <w:pPr>
        <w:ind w:left="700" w:hanging="360"/>
      </w:pPr>
      <w:rPr>
        <w:rFonts w:hint="default"/>
        <w:b w:val="0"/>
        <w:sz w:val="30"/>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CFE"/>
    <w:rsid w:val="005D1CFE"/>
    <w:rsid w:val="0063600F"/>
    <w:rsid w:val="00822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FE"/>
    <w:pPr>
      <w:spacing w:after="0" w:line="240" w:lineRule="auto"/>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1CFE"/>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FE"/>
    <w:pPr>
      <w:spacing w:after="0" w:line="240" w:lineRule="auto"/>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1CF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3573</Words>
  <Characters>20369</Characters>
  <Application>Microsoft Office Word</Application>
  <DocSecurity>0</DocSecurity>
  <Lines>169</Lines>
  <Paragraphs>47</Paragraphs>
  <ScaleCrop>false</ScaleCrop>
  <Company/>
  <LinksUpToDate>false</LinksUpToDate>
  <CharactersWithSpaces>23895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Юрий</cp:lastModifiedBy>
  <cp:revision>2</cp:revision>
  <dcterms:created xsi:type="dcterms:W3CDTF">2019-08-06T05:45:00Z</dcterms:created>
  <dcterms:modified xsi:type="dcterms:W3CDTF">2019-08-09T09:23:00Z</dcterms:modified>
</cp:coreProperties>
</file>